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238" w:rsidRPr="003E73C7" w:rsidRDefault="00182154" w:rsidP="003E73C7">
      <w:pPr>
        <w:spacing w:line="276" w:lineRule="auto"/>
        <w:jc w:val="center"/>
        <w:rPr>
          <w:sz w:val="28"/>
          <w:szCs w:val="28"/>
        </w:rPr>
      </w:pPr>
      <w:r w:rsidRPr="003E73C7">
        <w:rPr>
          <w:sz w:val="28"/>
          <w:szCs w:val="28"/>
        </w:rPr>
        <w:t>МИНИСТЕРСТВО ОБРАЗОВАНИЯ И НАУКИ РОССИЙСКОЙ ФЕДЕРАЦИИ</w:t>
      </w:r>
    </w:p>
    <w:p w:rsidR="00182154" w:rsidRPr="003E73C7" w:rsidRDefault="00182154" w:rsidP="003E73C7">
      <w:pPr>
        <w:spacing w:line="276" w:lineRule="auto"/>
        <w:jc w:val="center"/>
        <w:rPr>
          <w:sz w:val="28"/>
          <w:szCs w:val="28"/>
        </w:rPr>
      </w:pPr>
      <w:r w:rsidRPr="003E73C7">
        <w:rPr>
          <w:sz w:val="28"/>
          <w:szCs w:val="28"/>
        </w:rPr>
        <w:t xml:space="preserve">ФЕДЕРАЛЬНОЕ ГОСУДАРСТВЕННОЕ БЮДЖЕТНОЕ </w:t>
      </w:r>
    </w:p>
    <w:p w:rsidR="009D1238" w:rsidRPr="003E73C7" w:rsidRDefault="00182154" w:rsidP="003E73C7">
      <w:pPr>
        <w:spacing w:line="276" w:lineRule="auto"/>
        <w:jc w:val="center"/>
        <w:rPr>
          <w:sz w:val="28"/>
          <w:szCs w:val="28"/>
        </w:rPr>
      </w:pPr>
      <w:r w:rsidRPr="003E73C7">
        <w:rPr>
          <w:sz w:val="28"/>
          <w:szCs w:val="28"/>
        </w:rPr>
        <w:t>ОБРАЗОВАТЕЛЬНОЕ УЧРЕЖДЕНИЕ ВЫСШЕГО ОБРАЗОВАНИЯ</w:t>
      </w:r>
    </w:p>
    <w:p w:rsidR="009D1238" w:rsidRPr="003E73C7" w:rsidRDefault="00182154" w:rsidP="003E73C7">
      <w:pPr>
        <w:spacing w:line="276" w:lineRule="auto"/>
        <w:jc w:val="center"/>
        <w:rPr>
          <w:sz w:val="28"/>
          <w:szCs w:val="28"/>
        </w:rPr>
      </w:pPr>
      <w:r w:rsidRPr="003E73C7">
        <w:rPr>
          <w:sz w:val="28"/>
          <w:szCs w:val="28"/>
        </w:rPr>
        <w:t>«ДОНСКОЙ ГОСУДАРСТВЕННЫЙ ТЕХНИЧЕСКИЙ УНИВЕРСИТЕТ»</w:t>
      </w:r>
    </w:p>
    <w:p w:rsidR="009D1238" w:rsidRPr="003E73C7" w:rsidRDefault="009D1238" w:rsidP="003E73C7">
      <w:pPr>
        <w:spacing w:line="276" w:lineRule="auto"/>
        <w:jc w:val="both"/>
        <w:rPr>
          <w:sz w:val="28"/>
          <w:szCs w:val="28"/>
        </w:rPr>
      </w:pPr>
    </w:p>
    <w:p w:rsidR="00182154" w:rsidRPr="003E73C7" w:rsidRDefault="00182154" w:rsidP="003E73C7">
      <w:pPr>
        <w:spacing w:line="276" w:lineRule="auto"/>
        <w:ind w:firstLine="708"/>
        <w:jc w:val="center"/>
        <w:rPr>
          <w:sz w:val="28"/>
          <w:szCs w:val="28"/>
        </w:rPr>
      </w:pPr>
      <w:r w:rsidRPr="003E73C7">
        <w:rPr>
          <w:sz w:val="28"/>
          <w:szCs w:val="28"/>
        </w:rPr>
        <w:t xml:space="preserve">Кафедра «Организация перевозок и дорожного движения» </w:t>
      </w:r>
    </w:p>
    <w:p w:rsidR="009D1238" w:rsidRPr="003E73C7" w:rsidRDefault="009D1238" w:rsidP="003E73C7">
      <w:pPr>
        <w:spacing w:line="276" w:lineRule="auto"/>
        <w:jc w:val="both"/>
        <w:rPr>
          <w:sz w:val="28"/>
          <w:szCs w:val="28"/>
        </w:rPr>
      </w:pPr>
    </w:p>
    <w:p w:rsidR="009D1238" w:rsidRPr="003E73C7" w:rsidRDefault="009D1238" w:rsidP="003E73C7">
      <w:pPr>
        <w:spacing w:line="276" w:lineRule="auto"/>
        <w:jc w:val="both"/>
        <w:rPr>
          <w:sz w:val="28"/>
          <w:szCs w:val="28"/>
        </w:rPr>
      </w:pPr>
    </w:p>
    <w:p w:rsidR="00234AC5" w:rsidRPr="003E73C7" w:rsidRDefault="00234AC5" w:rsidP="003E73C7">
      <w:pPr>
        <w:spacing w:line="276" w:lineRule="auto"/>
        <w:jc w:val="both"/>
        <w:rPr>
          <w:sz w:val="28"/>
          <w:szCs w:val="28"/>
        </w:rPr>
      </w:pPr>
    </w:p>
    <w:p w:rsidR="004F66CF" w:rsidRPr="003E73C7" w:rsidRDefault="004F66CF" w:rsidP="003E73C7">
      <w:pPr>
        <w:spacing w:line="276" w:lineRule="auto"/>
        <w:jc w:val="both"/>
        <w:rPr>
          <w:sz w:val="28"/>
          <w:szCs w:val="28"/>
        </w:rPr>
      </w:pPr>
    </w:p>
    <w:p w:rsidR="004F66CF" w:rsidRPr="003E73C7" w:rsidRDefault="004F66CF" w:rsidP="003E73C7">
      <w:pPr>
        <w:spacing w:line="276" w:lineRule="auto"/>
        <w:jc w:val="both"/>
        <w:rPr>
          <w:sz w:val="28"/>
          <w:szCs w:val="28"/>
        </w:rPr>
      </w:pPr>
    </w:p>
    <w:p w:rsidR="004F66CF" w:rsidRPr="003E73C7" w:rsidRDefault="004F66CF" w:rsidP="003E73C7">
      <w:pPr>
        <w:spacing w:line="276" w:lineRule="auto"/>
        <w:jc w:val="both"/>
        <w:rPr>
          <w:sz w:val="28"/>
          <w:szCs w:val="28"/>
        </w:rPr>
      </w:pPr>
    </w:p>
    <w:p w:rsidR="004F66CF" w:rsidRPr="003E73C7" w:rsidRDefault="004F66CF" w:rsidP="003E73C7">
      <w:pPr>
        <w:spacing w:line="276" w:lineRule="auto"/>
        <w:jc w:val="both"/>
        <w:rPr>
          <w:sz w:val="28"/>
          <w:szCs w:val="28"/>
        </w:rPr>
      </w:pPr>
    </w:p>
    <w:p w:rsidR="00790DF3" w:rsidRPr="003E73C7" w:rsidRDefault="00790DF3" w:rsidP="003E73C7">
      <w:pPr>
        <w:spacing w:line="276" w:lineRule="auto"/>
        <w:jc w:val="both"/>
        <w:rPr>
          <w:sz w:val="28"/>
          <w:szCs w:val="28"/>
        </w:rPr>
      </w:pPr>
    </w:p>
    <w:p w:rsidR="002F6F7B" w:rsidRPr="003E73C7" w:rsidRDefault="002F6F7B" w:rsidP="003E73C7">
      <w:pPr>
        <w:spacing w:line="276" w:lineRule="auto"/>
        <w:jc w:val="both"/>
        <w:rPr>
          <w:sz w:val="28"/>
          <w:szCs w:val="28"/>
        </w:rPr>
      </w:pPr>
    </w:p>
    <w:p w:rsidR="002F6F7B" w:rsidRPr="003E73C7" w:rsidRDefault="002F6F7B" w:rsidP="003E73C7">
      <w:pPr>
        <w:spacing w:line="276" w:lineRule="auto"/>
        <w:jc w:val="both"/>
        <w:rPr>
          <w:sz w:val="28"/>
          <w:szCs w:val="28"/>
        </w:rPr>
      </w:pPr>
    </w:p>
    <w:p w:rsidR="009D1238" w:rsidRPr="003E73C7" w:rsidRDefault="009D1238" w:rsidP="003E73C7">
      <w:pPr>
        <w:spacing w:line="276" w:lineRule="auto"/>
        <w:jc w:val="center"/>
        <w:rPr>
          <w:sz w:val="28"/>
          <w:szCs w:val="28"/>
        </w:rPr>
      </w:pPr>
    </w:p>
    <w:p w:rsidR="002F6F7B" w:rsidRPr="003E73C7" w:rsidRDefault="00182154" w:rsidP="003E73C7">
      <w:pPr>
        <w:spacing w:line="276" w:lineRule="auto"/>
        <w:jc w:val="center"/>
        <w:rPr>
          <w:sz w:val="28"/>
          <w:szCs w:val="28"/>
        </w:rPr>
      </w:pPr>
      <w:r w:rsidRPr="003E73C7">
        <w:rPr>
          <w:sz w:val="28"/>
          <w:szCs w:val="28"/>
        </w:rPr>
        <w:t>МЕТОДИЧЕСКИЕ УКАЗАНИЯ</w:t>
      </w:r>
    </w:p>
    <w:p w:rsidR="009D1238" w:rsidRPr="003E73C7" w:rsidRDefault="00182154" w:rsidP="003E73C7">
      <w:pPr>
        <w:spacing w:line="276" w:lineRule="auto"/>
        <w:jc w:val="center"/>
        <w:rPr>
          <w:sz w:val="28"/>
          <w:szCs w:val="28"/>
        </w:rPr>
      </w:pPr>
      <w:r w:rsidRPr="003E73C7">
        <w:rPr>
          <w:sz w:val="28"/>
          <w:szCs w:val="28"/>
        </w:rPr>
        <w:t xml:space="preserve">ДЛЯ ВЫПОЛНЕНИЯ </w:t>
      </w:r>
      <w:r w:rsidR="002B6D20" w:rsidRPr="003E73C7">
        <w:rPr>
          <w:sz w:val="28"/>
          <w:szCs w:val="28"/>
        </w:rPr>
        <w:t>ПРАКТИЧЕСКИХ</w:t>
      </w:r>
      <w:r w:rsidRPr="003E73C7">
        <w:rPr>
          <w:sz w:val="28"/>
          <w:szCs w:val="28"/>
        </w:rPr>
        <w:t xml:space="preserve"> РАБОТ</w:t>
      </w:r>
    </w:p>
    <w:p w:rsidR="000166C7" w:rsidRPr="003E73C7" w:rsidRDefault="00182154" w:rsidP="003E73C7">
      <w:pPr>
        <w:spacing w:line="276" w:lineRule="auto"/>
        <w:jc w:val="center"/>
        <w:rPr>
          <w:sz w:val="28"/>
          <w:szCs w:val="28"/>
        </w:rPr>
      </w:pPr>
      <w:r w:rsidRPr="003E73C7">
        <w:rPr>
          <w:sz w:val="28"/>
          <w:szCs w:val="28"/>
        </w:rPr>
        <w:t>ПО ДИСЦИПЛИНЕ «</w:t>
      </w:r>
      <w:r w:rsidR="000166C7" w:rsidRPr="003E73C7">
        <w:rPr>
          <w:sz w:val="28"/>
          <w:szCs w:val="28"/>
        </w:rPr>
        <w:t xml:space="preserve">ТРАНСПОРТНАЯ ЛОГИСТИКА </w:t>
      </w:r>
    </w:p>
    <w:p w:rsidR="000743E3" w:rsidRPr="003E73C7" w:rsidRDefault="000166C7" w:rsidP="003E73C7">
      <w:pPr>
        <w:spacing w:line="276" w:lineRule="auto"/>
        <w:jc w:val="center"/>
        <w:rPr>
          <w:sz w:val="28"/>
          <w:szCs w:val="28"/>
        </w:rPr>
      </w:pPr>
      <w:r w:rsidRPr="003E73C7">
        <w:rPr>
          <w:sz w:val="28"/>
          <w:szCs w:val="28"/>
        </w:rPr>
        <w:t>ГРУЗОВЫХ СИСТЕМ</w:t>
      </w:r>
      <w:r w:rsidR="00182154" w:rsidRPr="003E73C7">
        <w:rPr>
          <w:sz w:val="28"/>
          <w:szCs w:val="28"/>
        </w:rPr>
        <w:t>»</w:t>
      </w:r>
    </w:p>
    <w:p w:rsidR="009D1238" w:rsidRPr="003E73C7" w:rsidRDefault="009D1238" w:rsidP="003E73C7">
      <w:pPr>
        <w:spacing w:line="276" w:lineRule="auto"/>
        <w:jc w:val="center"/>
        <w:rPr>
          <w:sz w:val="28"/>
          <w:szCs w:val="28"/>
        </w:rPr>
      </w:pPr>
    </w:p>
    <w:p w:rsidR="009D1238" w:rsidRPr="003E73C7" w:rsidRDefault="009D1238" w:rsidP="003E73C7">
      <w:pPr>
        <w:spacing w:line="276" w:lineRule="auto"/>
        <w:jc w:val="both"/>
        <w:rPr>
          <w:sz w:val="28"/>
          <w:szCs w:val="28"/>
        </w:rPr>
      </w:pPr>
    </w:p>
    <w:p w:rsidR="002F6F7B" w:rsidRPr="003E73C7" w:rsidRDefault="002F6F7B" w:rsidP="003E73C7">
      <w:pPr>
        <w:spacing w:line="276" w:lineRule="auto"/>
        <w:jc w:val="both"/>
        <w:rPr>
          <w:sz w:val="28"/>
          <w:szCs w:val="28"/>
        </w:rPr>
      </w:pPr>
    </w:p>
    <w:p w:rsidR="002F6F7B" w:rsidRPr="003E73C7" w:rsidRDefault="002F6F7B" w:rsidP="003E73C7">
      <w:pPr>
        <w:spacing w:line="276" w:lineRule="auto"/>
        <w:jc w:val="both"/>
        <w:rPr>
          <w:sz w:val="28"/>
          <w:szCs w:val="28"/>
        </w:rPr>
      </w:pPr>
    </w:p>
    <w:p w:rsidR="009D1238" w:rsidRPr="003E73C7" w:rsidRDefault="009D1238" w:rsidP="003E73C7">
      <w:pPr>
        <w:spacing w:line="276" w:lineRule="auto"/>
        <w:jc w:val="both"/>
        <w:rPr>
          <w:sz w:val="28"/>
          <w:szCs w:val="28"/>
        </w:rPr>
      </w:pPr>
    </w:p>
    <w:p w:rsidR="003D482C" w:rsidRPr="003E73C7" w:rsidRDefault="003D482C" w:rsidP="003E73C7">
      <w:pPr>
        <w:spacing w:line="276" w:lineRule="auto"/>
        <w:jc w:val="both"/>
        <w:rPr>
          <w:sz w:val="28"/>
          <w:szCs w:val="28"/>
        </w:rPr>
      </w:pPr>
    </w:p>
    <w:p w:rsidR="004F66CF" w:rsidRPr="003E73C7" w:rsidRDefault="004F66CF" w:rsidP="003E73C7">
      <w:pPr>
        <w:spacing w:line="276" w:lineRule="auto"/>
        <w:jc w:val="both"/>
        <w:rPr>
          <w:sz w:val="28"/>
          <w:szCs w:val="28"/>
        </w:rPr>
      </w:pPr>
    </w:p>
    <w:p w:rsidR="004F66CF" w:rsidRPr="003E73C7" w:rsidRDefault="004F66CF" w:rsidP="003E73C7">
      <w:pPr>
        <w:spacing w:line="276" w:lineRule="auto"/>
        <w:jc w:val="both"/>
        <w:rPr>
          <w:sz w:val="28"/>
          <w:szCs w:val="28"/>
        </w:rPr>
      </w:pPr>
    </w:p>
    <w:p w:rsidR="004F66CF" w:rsidRPr="003E73C7" w:rsidRDefault="004F66CF" w:rsidP="003E73C7">
      <w:pPr>
        <w:spacing w:line="276" w:lineRule="auto"/>
        <w:jc w:val="both"/>
        <w:rPr>
          <w:sz w:val="28"/>
          <w:szCs w:val="28"/>
        </w:rPr>
      </w:pPr>
    </w:p>
    <w:p w:rsidR="004F66CF" w:rsidRPr="003E73C7" w:rsidRDefault="004F66CF" w:rsidP="003E73C7">
      <w:pPr>
        <w:spacing w:line="276" w:lineRule="auto"/>
        <w:jc w:val="both"/>
        <w:rPr>
          <w:sz w:val="28"/>
          <w:szCs w:val="28"/>
        </w:rPr>
      </w:pPr>
    </w:p>
    <w:p w:rsidR="004F66CF" w:rsidRPr="003E73C7" w:rsidRDefault="004F66CF" w:rsidP="003E73C7">
      <w:pPr>
        <w:spacing w:line="276" w:lineRule="auto"/>
        <w:jc w:val="both"/>
        <w:rPr>
          <w:sz w:val="28"/>
          <w:szCs w:val="28"/>
        </w:rPr>
      </w:pPr>
    </w:p>
    <w:p w:rsidR="00E012EA" w:rsidRPr="003E73C7" w:rsidRDefault="00E012EA" w:rsidP="003E73C7">
      <w:pPr>
        <w:spacing w:line="276" w:lineRule="auto"/>
        <w:jc w:val="both"/>
        <w:rPr>
          <w:sz w:val="28"/>
          <w:szCs w:val="28"/>
        </w:rPr>
      </w:pPr>
    </w:p>
    <w:p w:rsidR="00234AC5" w:rsidRPr="003E73C7" w:rsidRDefault="00234AC5" w:rsidP="003E73C7">
      <w:pPr>
        <w:spacing w:line="276" w:lineRule="auto"/>
        <w:jc w:val="both"/>
        <w:rPr>
          <w:sz w:val="28"/>
          <w:szCs w:val="28"/>
        </w:rPr>
      </w:pPr>
    </w:p>
    <w:p w:rsidR="009D1238" w:rsidRPr="003E73C7" w:rsidRDefault="009D1238" w:rsidP="003E73C7">
      <w:pPr>
        <w:spacing w:line="276" w:lineRule="auto"/>
        <w:jc w:val="both"/>
        <w:rPr>
          <w:sz w:val="28"/>
          <w:szCs w:val="28"/>
        </w:rPr>
      </w:pPr>
    </w:p>
    <w:p w:rsidR="009D1238" w:rsidRPr="003E73C7" w:rsidRDefault="009D1238" w:rsidP="003E73C7">
      <w:pPr>
        <w:spacing w:line="276" w:lineRule="auto"/>
        <w:jc w:val="both"/>
        <w:rPr>
          <w:sz w:val="28"/>
          <w:szCs w:val="28"/>
        </w:rPr>
      </w:pPr>
    </w:p>
    <w:p w:rsidR="009D1238" w:rsidRPr="003E73C7" w:rsidRDefault="009D1238" w:rsidP="003E73C7">
      <w:pPr>
        <w:spacing w:line="276" w:lineRule="auto"/>
        <w:jc w:val="center"/>
        <w:rPr>
          <w:sz w:val="28"/>
          <w:szCs w:val="28"/>
        </w:rPr>
      </w:pPr>
      <w:r w:rsidRPr="003E73C7">
        <w:rPr>
          <w:sz w:val="28"/>
          <w:szCs w:val="28"/>
        </w:rPr>
        <w:t>Ростов-на-Дону</w:t>
      </w:r>
    </w:p>
    <w:p w:rsidR="002F6F7B" w:rsidRPr="003E73C7" w:rsidRDefault="002F6F7B" w:rsidP="003E73C7">
      <w:pPr>
        <w:spacing w:line="276" w:lineRule="auto"/>
        <w:jc w:val="center"/>
        <w:rPr>
          <w:sz w:val="28"/>
          <w:szCs w:val="28"/>
        </w:rPr>
      </w:pPr>
      <w:r w:rsidRPr="003E73C7">
        <w:rPr>
          <w:sz w:val="28"/>
          <w:szCs w:val="28"/>
        </w:rPr>
        <w:t>ДГТУ</w:t>
      </w:r>
    </w:p>
    <w:p w:rsidR="0001714F" w:rsidRPr="003E73C7" w:rsidRDefault="009D1238" w:rsidP="003E73C7">
      <w:pPr>
        <w:spacing w:line="276" w:lineRule="auto"/>
        <w:jc w:val="center"/>
        <w:rPr>
          <w:sz w:val="28"/>
          <w:szCs w:val="28"/>
        </w:rPr>
        <w:sectPr w:rsidR="0001714F" w:rsidRPr="003E73C7" w:rsidSect="00E012EA">
          <w:footerReference w:type="default" r:id="rId8"/>
          <w:pgSz w:w="11906" w:h="16838" w:code="258"/>
          <w:pgMar w:top="1134" w:right="1134" w:bottom="1134" w:left="1134" w:header="709" w:footer="709" w:gutter="0"/>
          <w:cols w:space="708"/>
          <w:titlePg/>
          <w:docGrid w:linePitch="360"/>
        </w:sectPr>
      </w:pPr>
      <w:r w:rsidRPr="003E73C7">
        <w:rPr>
          <w:sz w:val="28"/>
          <w:szCs w:val="28"/>
        </w:rPr>
        <w:t>201</w:t>
      </w:r>
      <w:r w:rsidR="002F6F7B" w:rsidRPr="003E73C7">
        <w:rPr>
          <w:sz w:val="28"/>
          <w:szCs w:val="28"/>
        </w:rPr>
        <w:t>8</w:t>
      </w:r>
    </w:p>
    <w:p w:rsidR="00F4733D" w:rsidRPr="003E73C7" w:rsidRDefault="00110072" w:rsidP="003E73C7">
      <w:pPr>
        <w:spacing w:line="276" w:lineRule="auto"/>
        <w:jc w:val="both"/>
        <w:rPr>
          <w:bCs/>
          <w:sz w:val="28"/>
          <w:szCs w:val="28"/>
        </w:rPr>
      </w:pPr>
      <w:r w:rsidRPr="003E73C7">
        <w:rPr>
          <w:sz w:val="28"/>
          <w:szCs w:val="28"/>
        </w:rPr>
        <w:lastRenderedPageBreak/>
        <w:t xml:space="preserve">УДК </w:t>
      </w:r>
      <w:r w:rsidR="00126988" w:rsidRPr="003E73C7">
        <w:rPr>
          <w:bCs/>
          <w:sz w:val="28"/>
          <w:szCs w:val="28"/>
        </w:rPr>
        <w:t>656.025.4</w:t>
      </w:r>
    </w:p>
    <w:p w:rsidR="00110072" w:rsidRPr="003E73C7" w:rsidRDefault="00110072" w:rsidP="003E73C7">
      <w:pPr>
        <w:spacing w:line="276" w:lineRule="auto"/>
        <w:jc w:val="both"/>
        <w:rPr>
          <w:sz w:val="28"/>
          <w:szCs w:val="28"/>
        </w:rPr>
      </w:pPr>
    </w:p>
    <w:p w:rsidR="0029119B" w:rsidRPr="003E73C7" w:rsidRDefault="0029119B" w:rsidP="003E73C7">
      <w:pPr>
        <w:spacing w:line="276" w:lineRule="auto"/>
        <w:jc w:val="both"/>
        <w:rPr>
          <w:sz w:val="28"/>
          <w:szCs w:val="28"/>
        </w:rPr>
      </w:pPr>
      <w:r w:rsidRPr="003E73C7">
        <w:rPr>
          <w:sz w:val="28"/>
          <w:szCs w:val="28"/>
        </w:rPr>
        <w:t>Составитель: Е.Г. Веремеенко.</w:t>
      </w:r>
    </w:p>
    <w:p w:rsidR="0029119B" w:rsidRPr="003E73C7" w:rsidRDefault="0029119B" w:rsidP="003E73C7">
      <w:pPr>
        <w:spacing w:line="276" w:lineRule="auto"/>
        <w:ind w:firstLine="708"/>
        <w:jc w:val="both"/>
        <w:rPr>
          <w:sz w:val="28"/>
          <w:szCs w:val="28"/>
        </w:rPr>
      </w:pPr>
    </w:p>
    <w:p w:rsidR="00110072" w:rsidRPr="003E73C7" w:rsidRDefault="00126988" w:rsidP="003E73C7">
      <w:pPr>
        <w:spacing w:line="276" w:lineRule="auto"/>
        <w:ind w:left="1418" w:firstLine="708"/>
        <w:jc w:val="both"/>
        <w:rPr>
          <w:sz w:val="28"/>
          <w:szCs w:val="28"/>
        </w:rPr>
      </w:pPr>
      <w:r w:rsidRPr="003E73C7">
        <w:rPr>
          <w:sz w:val="28"/>
          <w:szCs w:val="28"/>
        </w:rPr>
        <w:t>М</w:t>
      </w:r>
      <w:r w:rsidR="0029119B" w:rsidRPr="003E73C7">
        <w:rPr>
          <w:sz w:val="28"/>
          <w:szCs w:val="28"/>
        </w:rPr>
        <w:t xml:space="preserve">етодические указания для выполнения </w:t>
      </w:r>
      <w:r w:rsidR="002B6D20" w:rsidRPr="003E73C7">
        <w:rPr>
          <w:sz w:val="28"/>
          <w:szCs w:val="28"/>
        </w:rPr>
        <w:t>практических</w:t>
      </w:r>
      <w:r w:rsidR="0029119B" w:rsidRPr="003E73C7">
        <w:rPr>
          <w:sz w:val="28"/>
          <w:szCs w:val="28"/>
        </w:rPr>
        <w:t xml:space="preserve"> работ по дисциплине «</w:t>
      </w:r>
      <w:r w:rsidRPr="003E73C7">
        <w:rPr>
          <w:sz w:val="28"/>
          <w:szCs w:val="28"/>
        </w:rPr>
        <w:t>Транспортная логистика грузовых систем</w:t>
      </w:r>
      <w:r w:rsidR="0029119B" w:rsidRPr="003E73C7">
        <w:rPr>
          <w:sz w:val="28"/>
          <w:szCs w:val="28"/>
        </w:rPr>
        <w:t>»</w:t>
      </w:r>
      <w:r w:rsidR="005D7FE0" w:rsidRPr="003E73C7">
        <w:rPr>
          <w:sz w:val="28"/>
          <w:szCs w:val="28"/>
        </w:rPr>
        <w:t xml:space="preserve">. </w:t>
      </w:r>
      <w:r w:rsidR="00110072" w:rsidRPr="003E73C7">
        <w:rPr>
          <w:sz w:val="28"/>
          <w:szCs w:val="28"/>
        </w:rPr>
        <w:t>– Ростов н</w:t>
      </w:r>
      <w:r w:rsidR="0029119B" w:rsidRPr="003E73C7">
        <w:rPr>
          <w:sz w:val="28"/>
          <w:szCs w:val="28"/>
        </w:rPr>
        <w:t>а-Дону: Донской гос. техн.</w:t>
      </w:r>
      <w:r w:rsidR="00110072" w:rsidRPr="003E73C7">
        <w:rPr>
          <w:sz w:val="28"/>
          <w:szCs w:val="28"/>
        </w:rPr>
        <w:t xml:space="preserve"> ун-т, 201</w:t>
      </w:r>
      <w:r w:rsidR="0029119B" w:rsidRPr="003E73C7">
        <w:rPr>
          <w:sz w:val="28"/>
          <w:szCs w:val="28"/>
        </w:rPr>
        <w:t>8</w:t>
      </w:r>
      <w:r w:rsidR="00110072" w:rsidRPr="003E73C7">
        <w:rPr>
          <w:sz w:val="28"/>
          <w:szCs w:val="28"/>
        </w:rPr>
        <w:t>. –</w:t>
      </w:r>
      <w:r w:rsidR="00A2155F" w:rsidRPr="003E73C7">
        <w:rPr>
          <w:sz w:val="28"/>
          <w:szCs w:val="28"/>
        </w:rPr>
        <w:t xml:space="preserve"> </w:t>
      </w:r>
      <w:r w:rsidR="00E059E0" w:rsidRPr="003E73C7">
        <w:rPr>
          <w:sz w:val="28"/>
          <w:szCs w:val="28"/>
        </w:rPr>
        <w:t>17</w:t>
      </w:r>
      <w:r w:rsidR="00BF2776" w:rsidRPr="003E73C7">
        <w:rPr>
          <w:sz w:val="28"/>
          <w:szCs w:val="28"/>
        </w:rPr>
        <w:t xml:space="preserve"> </w:t>
      </w:r>
      <w:r w:rsidR="00110072" w:rsidRPr="003E73C7">
        <w:rPr>
          <w:sz w:val="28"/>
          <w:szCs w:val="28"/>
        </w:rPr>
        <w:t xml:space="preserve">с. </w:t>
      </w:r>
    </w:p>
    <w:p w:rsidR="00BE5197" w:rsidRPr="003E73C7" w:rsidRDefault="00BE5197" w:rsidP="003E73C7">
      <w:pPr>
        <w:spacing w:line="276" w:lineRule="auto"/>
        <w:ind w:firstLine="708"/>
        <w:jc w:val="both"/>
        <w:rPr>
          <w:sz w:val="28"/>
          <w:szCs w:val="28"/>
        </w:rPr>
      </w:pPr>
    </w:p>
    <w:p w:rsidR="00BE5197" w:rsidRPr="003E73C7" w:rsidRDefault="00BE5197" w:rsidP="003E73C7">
      <w:pPr>
        <w:spacing w:line="276" w:lineRule="auto"/>
        <w:ind w:firstLine="708"/>
        <w:jc w:val="both"/>
        <w:rPr>
          <w:sz w:val="28"/>
          <w:szCs w:val="28"/>
        </w:rPr>
      </w:pPr>
      <w:r w:rsidRPr="003E73C7">
        <w:rPr>
          <w:sz w:val="28"/>
          <w:szCs w:val="28"/>
        </w:rPr>
        <w:t xml:space="preserve">Содержат методические рекомендации по выполнению </w:t>
      </w:r>
      <w:r w:rsidR="002B6D20" w:rsidRPr="003E73C7">
        <w:rPr>
          <w:sz w:val="28"/>
          <w:szCs w:val="28"/>
        </w:rPr>
        <w:t>практических</w:t>
      </w:r>
      <w:r w:rsidRPr="003E73C7">
        <w:rPr>
          <w:sz w:val="28"/>
          <w:szCs w:val="28"/>
        </w:rPr>
        <w:t xml:space="preserve"> работ по дисциплин</w:t>
      </w:r>
      <w:r w:rsidR="00126988" w:rsidRPr="003E73C7">
        <w:rPr>
          <w:sz w:val="28"/>
          <w:szCs w:val="28"/>
        </w:rPr>
        <w:t>е</w:t>
      </w:r>
      <w:r w:rsidRPr="003E73C7">
        <w:rPr>
          <w:sz w:val="28"/>
          <w:szCs w:val="28"/>
        </w:rPr>
        <w:t xml:space="preserve"> </w:t>
      </w:r>
      <w:r w:rsidR="00126988" w:rsidRPr="003E73C7">
        <w:rPr>
          <w:sz w:val="28"/>
          <w:szCs w:val="28"/>
        </w:rPr>
        <w:t>«Транспортная логистика грузовых систем»</w:t>
      </w:r>
      <w:r w:rsidRPr="003E73C7">
        <w:rPr>
          <w:sz w:val="28"/>
          <w:szCs w:val="28"/>
        </w:rPr>
        <w:t>.</w:t>
      </w:r>
    </w:p>
    <w:p w:rsidR="00BE5197" w:rsidRPr="003E73C7" w:rsidRDefault="00110072" w:rsidP="003E73C7">
      <w:pPr>
        <w:spacing w:line="276" w:lineRule="auto"/>
        <w:ind w:firstLine="708"/>
        <w:jc w:val="both"/>
        <w:rPr>
          <w:sz w:val="28"/>
          <w:szCs w:val="28"/>
        </w:rPr>
      </w:pPr>
      <w:r w:rsidRPr="003E73C7">
        <w:rPr>
          <w:sz w:val="28"/>
          <w:szCs w:val="28"/>
        </w:rPr>
        <w:t>Предназначен</w:t>
      </w:r>
      <w:r w:rsidR="00BE5197" w:rsidRPr="003E73C7">
        <w:rPr>
          <w:sz w:val="28"/>
          <w:szCs w:val="28"/>
        </w:rPr>
        <w:t>ы</w:t>
      </w:r>
      <w:r w:rsidRPr="003E73C7">
        <w:rPr>
          <w:sz w:val="28"/>
          <w:szCs w:val="28"/>
        </w:rPr>
        <w:t xml:space="preserve"> для </w:t>
      </w:r>
      <w:r w:rsidR="00BE5197" w:rsidRPr="003E73C7">
        <w:rPr>
          <w:sz w:val="28"/>
          <w:szCs w:val="28"/>
        </w:rPr>
        <w:t>обучающихся по направлению подготовки 23.0</w:t>
      </w:r>
      <w:r w:rsidR="00DD6CB0">
        <w:rPr>
          <w:sz w:val="28"/>
          <w:szCs w:val="28"/>
        </w:rPr>
        <w:t>4</w:t>
      </w:r>
      <w:r w:rsidR="00BE5197" w:rsidRPr="003E73C7">
        <w:rPr>
          <w:sz w:val="28"/>
          <w:szCs w:val="28"/>
        </w:rPr>
        <w:t>.01 «Технология транспортных процессов» очной и заочной формы обучения.</w:t>
      </w:r>
    </w:p>
    <w:p w:rsidR="00110072" w:rsidRPr="003E73C7" w:rsidRDefault="00110072" w:rsidP="003E73C7">
      <w:pPr>
        <w:spacing w:line="276" w:lineRule="auto"/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110072" w:rsidRPr="003E73C7" w:rsidRDefault="00BE5197" w:rsidP="003E73C7">
      <w:pPr>
        <w:spacing w:line="276" w:lineRule="auto"/>
        <w:ind w:left="7788"/>
        <w:jc w:val="both"/>
        <w:rPr>
          <w:sz w:val="28"/>
          <w:szCs w:val="28"/>
        </w:rPr>
      </w:pPr>
      <w:r w:rsidRPr="003E73C7">
        <w:rPr>
          <w:sz w:val="28"/>
          <w:szCs w:val="28"/>
        </w:rPr>
        <w:t xml:space="preserve">УДК </w:t>
      </w:r>
      <w:r w:rsidR="00126988" w:rsidRPr="003E73C7">
        <w:rPr>
          <w:bCs/>
          <w:sz w:val="28"/>
          <w:szCs w:val="28"/>
        </w:rPr>
        <w:t>656.025.4</w:t>
      </w:r>
    </w:p>
    <w:p w:rsidR="00B21BEE" w:rsidRPr="003E73C7" w:rsidRDefault="00B21BEE" w:rsidP="003E73C7">
      <w:pPr>
        <w:spacing w:line="276" w:lineRule="auto"/>
        <w:jc w:val="both"/>
        <w:rPr>
          <w:sz w:val="28"/>
          <w:szCs w:val="28"/>
        </w:rPr>
      </w:pPr>
    </w:p>
    <w:p w:rsidR="0027164E" w:rsidRPr="003E73C7" w:rsidRDefault="0027164E" w:rsidP="003E73C7">
      <w:pPr>
        <w:spacing w:line="276" w:lineRule="auto"/>
        <w:jc w:val="both"/>
        <w:rPr>
          <w:sz w:val="28"/>
          <w:szCs w:val="28"/>
        </w:rPr>
      </w:pPr>
    </w:p>
    <w:p w:rsidR="00C41066" w:rsidRPr="003E73C7" w:rsidRDefault="00C41066" w:rsidP="003E73C7">
      <w:pPr>
        <w:spacing w:line="276" w:lineRule="auto"/>
        <w:jc w:val="both"/>
        <w:rPr>
          <w:sz w:val="28"/>
          <w:szCs w:val="28"/>
        </w:rPr>
      </w:pPr>
    </w:p>
    <w:p w:rsidR="0027164E" w:rsidRPr="003E73C7" w:rsidRDefault="0027164E" w:rsidP="003E73C7">
      <w:pPr>
        <w:spacing w:line="276" w:lineRule="auto"/>
        <w:jc w:val="both"/>
        <w:rPr>
          <w:sz w:val="28"/>
          <w:szCs w:val="28"/>
        </w:rPr>
      </w:pPr>
    </w:p>
    <w:p w:rsidR="00BE5197" w:rsidRPr="003E73C7" w:rsidRDefault="00BE5197" w:rsidP="003E73C7">
      <w:pPr>
        <w:spacing w:line="276" w:lineRule="auto"/>
        <w:jc w:val="center"/>
        <w:rPr>
          <w:sz w:val="28"/>
          <w:szCs w:val="28"/>
        </w:rPr>
      </w:pPr>
      <w:r w:rsidRPr="003E73C7">
        <w:rPr>
          <w:sz w:val="28"/>
          <w:szCs w:val="28"/>
        </w:rPr>
        <w:t>Печатается по решению редакционно-издательского совета</w:t>
      </w:r>
    </w:p>
    <w:p w:rsidR="00BE5197" w:rsidRPr="003E73C7" w:rsidRDefault="00BE5197" w:rsidP="003E73C7">
      <w:pPr>
        <w:spacing w:line="276" w:lineRule="auto"/>
        <w:jc w:val="center"/>
        <w:rPr>
          <w:sz w:val="28"/>
          <w:szCs w:val="28"/>
        </w:rPr>
      </w:pPr>
      <w:r w:rsidRPr="003E73C7">
        <w:rPr>
          <w:sz w:val="28"/>
          <w:szCs w:val="28"/>
        </w:rPr>
        <w:t>Донского государственного технического университета</w:t>
      </w:r>
    </w:p>
    <w:p w:rsidR="00BE5197" w:rsidRPr="003E73C7" w:rsidRDefault="00BE5197" w:rsidP="003E73C7">
      <w:pPr>
        <w:spacing w:line="276" w:lineRule="auto"/>
        <w:jc w:val="center"/>
        <w:rPr>
          <w:sz w:val="28"/>
          <w:szCs w:val="28"/>
        </w:rPr>
      </w:pPr>
    </w:p>
    <w:p w:rsidR="00BE5197" w:rsidRPr="003E73C7" w:rsidRDefault="00BE5197" w:rsidP="003E73C7">
      <w:pPr>
        <w:spacing w:line="276" w:lineRule="auto"/>
        <w:jc w:val="center"/>
        <w:rPr>
          <w:sz w:val="28"/>
          <w:szCs w:val="28"/>
        </w:rPr>
      </w:pPr>
      <w:r w:rsidRPr="003E73C7">
        <w:rPr>
          <w:sz w:val="28"/>
          <w:szCs w:val="28"/>
        </w:rPr>
        <w:t>Научный редактор д-р. техн. наук, профессор В.В. Зырянов</w:t>
      </w:r>
    </w:p>
    <w:p w:rsidR="00E50DE9" w:rsidRPr="003E73C7" w:rsidRDefault="00E50DE9" w:rsidP="003E73C7">
      <w:pPr>
        <w:spacing w:line="276" w:lineRule="auto"/>
        <w:jc w:val="center"/>
        <w:rPr>
          <w:sz w:val="28"/>
          <w:szCs w:val="28"/>
        </w:rPr>
      </w:pPr>
    </w:p>
    <w:p w:rsidR="00BE5197" w:rsidRPr="003E73C7" w:rsidRDefault="00A2155F" w:rsidP="003E73C7">
      <w:pPr>
        <w:spacing w:line="276" w:lineRule="auto"/>
        <w:jc w:val="center"/>
        <w:rPr>
          <w:sz w:val="28"/>
          <w:szCs w:val="28"/>
        </w:rPr>
      </w:pPr>
      <w:r w:rsidRPr="003E73C7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574675</wp:posOffset>
                </wp:positionV>
                <wp:extent cx="6205855" cy="0"/>
                <wp:effectExtent l="13335" t="5715" r="10160" b="13335"/>
                <wp:wrapNone/>
                <wp:docPr id="2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58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EC4A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.35pt;margin-top:45.25pt;width:488.6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"/>
            </w:pict>
          </mc:Fallback>
        </mc:AlternateContent>
      </w:r>
      <w:r w:rsidR="00BE5197" w:rsidRPr="003E73C7">
        <w:rPr>
          <w:sz w:val="28"/>
          <w:szCs w:val="28"/>
        </w:rPr>
        <w:t>Ответственный за выпуск зав. кафедрой «</w:t>
      </w:r>
      <w:r w:rsidR="00E50DE9" w:rsidRPr="003E73C7">
        <w:rPr>
          <w:sz w:val="28"/>
          <w:szCs w:val="28"/>
        </w:rPr>
        <w:t>Организация перевозок и дорожного движения</w:t>
      </w:r>
      <w:r w:rsidR="00BE5197" w:rsidRPr="003E73C7">
        <w:rPr>
          <w:sz w:val="28"/>
          <w:szCs w:val="28"/>
        </w:rPr>
        <w:t>»</w:t>
      </w:r>
      <w:r w:rsidR="00E50DE9" w:rsidRPr="003E73C7">
        <w:rPr>
          <w:sz w:val="28"/>
          <w:szCs w:val="28"/>
        </w:rPr>
        <w:t xml:space="preserve"> д-р. техн. наук, профессор В.В. Зырянов</w:t>
      </w:r>
    </w:p>
    <w:p w:rsidR="0027164E" w:rsidRPr="003E73C7" w:rsidRDefault="0027164E" w:rsidP="003E73C7">
      <w:pPr>
        <w:spacing w:line="276" w:lineRule="auto"/>
        <w:jc w:val="center"/>
        <w:rPr>
          <w:sz w:val="28"/>
          <w:szCs w:val="28"/>
        </w:rPr>
      </w:pPr>
    </w:p>
    <w:p w:rsidR="00BE5197" w:rsidRPr="003E73C7" w:rsidRDefault="00E50DE9" w:rsidP="003E73C7">
      <w:pPr>
        <w:spacing w:line="276" w:lineRule="auto"/>
        <w:jc w:val="center"/>
        <w:rPr>
          <w:sz w:val="28"/>
          <w:szCs w:val="28"/>
        </w:rPr>
      </w:pPr>
      <w:r w:rsidRPr="003E73C7">
        <w:rPr>
          <w:sz w:val="28"/>
          <w:szCs w:val="28"/>
        </w:rPr>
        <w:t>В печать ____.____20___г.</w:t>
      </w:r>
    </w:p>
    <w:p w:rsidR="00E50DE9" w:rsidRPr="003E73C7" w:rsidRDefault="00E50DE9" w:rsidP="003E73C7">
      <w:pPr>
        <w:spacing w:line="276" w:lineRule="auto"/>
        <w:jc w:val="center"/>
        <w:rPr>
          <w:sz w:val="28"/>
          <w:szCs w:val="28"/>
        </w:rPr>
      </w:pPr>
      <w:r w:rsidRPr="003E73C7">
        <w:rPr>
          <w:sz w:val="28"/>
          <w:szCs w:val="28"/>
        </w:rPr>
        <w:t>Формат 60×84/16. Объем ____ усл. п. л.</w:t>
      </w:r>
    </w:p>
    <w:p w:rsidR="00E50DE9" w:rsidRPr="003E73C7" w:rsidRDefault="00A2155F" w:rsidP="003E73C7">
      <w:pPr>
        <w:spacing w:line="276" w:lineRule="auto"/>
        <w:jc w:val="center"/>
        <w:rPr>
          <w:sz w:val="28"/>
          <w:szCs w:val="28"/>
        </w:rPr>
      </w:pPr>
      <w:r w:rsidRPr="003E73C7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-40005</wp:posOffset>
                </wp:positionH>
                <wp:positionV relativeFrom="paragraph">
                  <wp:posOffset>290830</wp:posOffset>
                </wp:positionV>
                <wp:extent cx="6205855" cy="0"/>
                <wp:effectExtent l="13335" t="12065" r="10160" b="6985"/>
                <wp:wrapNone/>
                <wp:docPr id="2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58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F77C60" id="AutoShape 3" o:spid="_x0000_s1026" type="#_x0000_t32" style="position:absolute;margin-left:-3.15pt;margin-top:22.9pt;width:488.6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"/>
            </w:pict>
          </mc:Fallback>
        </mc:AlternateContent>
      </w:r>
      <w:r w:rsidR="004F66CF" w:rsidRPr="003E73C7">
        <w:rPr>
          <w:sz w:val="28"/>
          <w:szCs w:val="28"/>
        </w:rPr>
        <w:t>Тираж ____экз.</w:t>
      </w:r>
      <w:r w:rsidR="00323C43" w:rsidRPr="003E73C7">
        <w:rPr>
          <w:sz w:val="28"/>
          <w:szCs w:val="28"/>
        </w:rPr>
        <w:t xml:space="preserve"> </w:t>
      </w:r>
      <w:r w:rsidR="004F66CF" w:rsidRPr="003E73C7">
        <w:rPr>
          <w:sz w:val="28"/>
          <w:szCs w:val="28"/>
        </w:rPr>
        <w:t>Заказ № ____</w:t>
      </w:r>
    </w:p>
    <w:p w:rsidR="00285CA3" w:rsidRPr="003E73C7" w:rsidRDefault="00285CA3" w:rsidP="003E73C7">
      <w:pPr>
        <w:spacing w:line="276" w:lineRule="auto"/>
        <w:jc w:val="center"/>
        <w:rPr>
          <w:sz w:val="28"/>
          <w:szCs w:val="28"/>
        </w:rPr>
      </w:pPr>
    </w:p>
    <w:p w:rsidR="00285CA3" w:rsidRPr="003E73C7" w:rsidRDefault="0027164E" w:rsidP="003E73C7">
      <w:pPr>
        <w:spacing w:line="276" w:lineRule="auto"/>
        <w:jc w:val="center"/>
        <w:rPr>
          <w:sz w:val="28"/>
          <w:szCs w:val="28"/>
        </w:rPr>
      </w:pPr>
      <w:r w:rsidRPr="003E73C7">
        <w:rPr>
          <w:sz w:val="28"/>
          <w:szCs w:val="28"/>
        </w:rPr>
        <w:t>Издательский центр ДГТУ</w:t>
      </w:r>
    </w:p>
    <w:p w:rsidR="0027164E" w:rsidRPr="003E73C7" w:rsidRDefault="0027164E" w:rsidP="003E73C7">
      <w:pPr>
        <w:spacing w:line="276" w:lineRule="auto"/>
        <w:jc w:val="center"/>
        <w:rPr>
          <w:sz w:val="28"/>
          <w:szCs w:val="28"/>
        </w:rPr>
      </w:pPr>
      <w:r w:rsidRPr="003E73C7">
        <w:rPr>
          <w:sz w:val="28"/>
          <w:szCs w:val="28"/>
        </w:rPr>
        <w:t>Адрес университета и полиграфического предприятия:</w:t>
      </w:r>
    </w:p>
    <w:p w:rsidR="0027164E" w:rsidRPr="003E73C7" w:rsidRDefault="0027164E" w:rsidP="003E73C7">
      <w:pPr>
        <w:spacing w:line="276" w:lineRule="auto"/>
        <w:jc w:val="center"/>
        <w:rPr>
          <w:sz w:val="28"/>
          <w:szCs w:val="28"/>
        </w:rPr>
      </w:pPr>
      <w:r w:rsidRPr="003E73C7">
        <w:rPr>
          <w:sz w:val="28"/>
          <w:szCs w:val="28"/>
        </w:rPr>
        <w:t>344000, г. Ростов-на-Дону, пл. Гагарина, 1</w:t>
      </w:r>
    </w:p>
    <w:p w:rsidR="00285CA3" w:rsidRPr="003E73C7" w:rsidRDefault="00285CA3" w:rsidP="003E73C7">
      <w:pPr>
        <w:spacing w:line="276" w:lineRule="auto"/>
        <w:jc w:val="both"/>
        <w:rPr>
          <w:sz w:val="28"/>
          <w:szCs w:val="28"/>
        </w:rPr>
      </w:pPr>
    </w:p>
    <w:p w:rsidR="00CA4BB4" w:rsidRPr="003E73C7" w:rsidRDefault="00CA4BB4" w:rsidP="003E73C7">
      <w:pPr>
        <w:spacing w:line="276" w:lineRule="auto"/>
        <w:jc w:val="both"/>
        <w:rPr>
          <w:sz w:val="28"/>
          <w:szCs w:val="28"/>
        </w:rPr>
      </w:pPr>
    </w:p>
    <w:p w:rsidR="00110072" w:rsidRPr="003E73C7" w:rsidRDefault="00110072" w:rsidP="003E73C7">
      <w:pPr>
        <w:spacing w:line="276" w:lineRule="auto"/>
        <w:ind w:left="5664"/>
        <w:jc w:val="both"/>
        <w:rPr>
          <w:sz w:val="28"/>
          <w:szCs w:val="28"/>
        </w:rPr>
      </w:pPr>
      <w:r w:rsidRPr="003E73C7">
        <w:rPr>
          <w:sz w:val="28"/>
          <w:szCs w:val="28"/>
        </w:rPr>
        <w:t xml:space="preserve">© </w:t>
      </w:r>
      <w:r w:rsidR="0027164E" w:rsidRPr="003E73C7">
        <w:rPr>
          <w:sz w:val="28"/>
          <w:szCs w:val="28"/>
        </w:rPr>
        <w:t>Донской</w:t>
      </w:r>
      <w:r w:rsidRPr="003E73C7">
        <w:rPr>
          <w:sz w:val="28"/>
          <w:szCs w:val="28"/>
        </w:rPr>
        <w:t xml:space="preserve"> государственный </w:t>
      </w:r>
    </w:p>
    <w:p w:rsidR="00126988" w:rsidRPr="003E73C7" w:rsidRDefault="0027164E" w:rsidP="003E73C7">
      <w:pPr>
        <w:spacing w:line="276" w:lineRule="auto"/>
        <w:ind w:left="5812"/>
        <w:jc w:val="center"/>
        <w:rPr>
          <w:sz w:val="28"/>
          <w:szCs w:val="28"/>
        </w:rPr>
      </w:pPr>
      <w:r w:rsidRPr="003E73C7">
        <w:rPr>
          <w:sz w:val="28"/>
          <w:szCs w:val="28"/>
        </w:rPr>
        <w:t>технический</w:t>
      </w:r>
      <w:r w:rsidR="00110072" w:rsidRPr="003E73C7">
        <w:rPr>
          <w:sz w:val="28"/>
          <w:szCs w:val="28"/>
        </w:rPr>
        <w:t xml:space="preserve"> университет, 201</w:t>
      </w:r>
      <w:r w:rsidRPr="003E73C7">
        <w:rPr>
          <w:sz w:val="28"/>
          <w:szCs w:val="28"/>
        </w:rPr>
        <w:t>8</w:t>
      </w:r>
    </w:p>
    <w:p w:rsidR="00C96AA0" w:rsidRPr="003E73C7" w:rsidRDefault="00C41066" w:rsidP="003E73C7">
      <w:pPr>
        <w:spacing w:line="276" w:lineRule="auto"/>
        <w:ind w:firstLine="708"/>
        <w:jc w:val="center"/>
        <w:rPr>
          <w:b/>
          <w:sz w:val="28"/>
          <w:szCs w:val="28"/>
        </w:rPr>
      </w:pPr>
      <w:r w:rsidRPr="003E73C7">
        <w:rPr>
          <w:sz w:val="28"/>
          <w:szCs w:val="28"/>
        </w:rPr>
        <w:br w:type="page"/>
      </w:r>
      <w:r w:rsidR="002B6D20" w:rsidRPr="003E73C7">
        <w:rPr>
          <w:b/>
          <w:sz w:val="28"/>
          <w:szCs w:val="28"/>
        </w:rPr>
        <w:lastRenderedPageBreak/>
        <w:t>Практическая</w:t>
      </w:r>
      <w:r w:rsidR="00CA4BB4" w:rsidRPr="003E73C7">
        <w:rPr>
          <w:b/>
          <w:sz w:val="28"/>
          <w:szCs w:val="28"/>
        </w:rPr>
        <w:t xml:space="preserve"> работа № 1. </w:t>
      </w:r>
      <w:r w:rsidR="00860856" w:rsidRPr="003E73C7">
        <w:rPr>
          <w:b/>
          <w:sz w:val="28"/>
          <w:szCs w:val="28"/>
        </w:rPr>
        <w:t>«</w:t>
      </w:r>
      <w:r w:rsidR="002B6D20" w:rsidRPr="003E73C7">
        <w:rPr>
          <w:b/>
          <w:sz w:val="28"/>
          <w:szCs w:val="28"/>
        </w:rPr>
        <w:t>Экономическая оценка эффективности инвестиций в развитие транспортного комплекса</w:t>
      </w:r>
      <w:r w:rsidR="00860856" w:rsidRPr="003E73C7">
        <w:rPr>
          <w:b/>
          <w:sz w:val="28"/>
          <w:szCs w:val="28"/>
        </w:rPr>
        <w:t>»</w:t>
      </w:r>
    </w:p>
    <w:p w:rsidR="002B6D20" w:rsidRPr="003E73C7" w:rsidRDefault="002B6D20" w:rsidP="003E73C7">
      <w:pPr>
        <w:spacing w:line="276" w:lineRule="auto"/>
        <w:ind w:firstLine="708"/>
        <w:jc w:val="both"/>
        <w:rPr>
          <w:sz w:val="28"/>
          <w:szCs w:val="28"/>
        </w:rPr>
      </w:pPr>
    </w:p>
    <w:p w:rsidR="003E73C7" w:rsidRPr="003E73C7" w:rsidRDefault="003E73C7" w:rsidP="003E73C7">
      <w:pPr>
        <w:spacing w:line="276" w:lineRule="auto"/>
        <w:ind w:firstLine="709"/>
        <w:jc w:val="center"/>
        <w:rPr>
          <w:b/>
          <w:sz w:val="28"/>
          <w:szCs w:val="28"/>
          <w:lang w:eastAsia="ru-RU"/>
        </w:rPr>
      </w:pPr>
      <w:r w:rsidRPr="003E73C7">
        <w:rPr>
          <w:b/>
          <w:sz w:val="28"/>
          <w:szCs w:val="28"/>
          <w:lang w:eastAsia="ru-RU"/>
        </w:rPr>
        <w:t>Содержание работы: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>ВВЕДЕНИЕ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>1. Выбор возможных вариантов ИТС для каждого из рассматриваемых видов транспорта (поиск и обоснование внедрения конкретных интеллектуальных транспортных систем для автомобильного, железнодорожного и воздушного видов транспорта в рамках предоставляемых финансовых инвестиций в основные производственные фонды).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>2. Расчет основных показателей работы транспорта (грузооборот, доходы, фондоотдача, рентабельность, прибыль, производительность труда, численность работников, себестоимость перевозок за период до и после инвестирования).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>ЗАКЛЮЧЕНИЕ (Подведение итогов работы, анализ полученных результатов).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</w:p>
    <w:p w:rsidR="003E73C7" w:rsidRPr="003E73C7" w:rsidRDefault="003E73C7" w:rsidP="003E73C7">
      <w:pPr>
        <w:spacing w:line="276" w:lineRule="auto"/>
        <w:ind w:firstLine="709"/>
        <w:jc w:val="center"/>
        <w:rPr>
          <w:b/>
          <w:sz w:val="28"/>
          <w:szCs w:val="28"/>
          <w:lang w:eastAsia="ru-RU"/>
        </w:rPr>
      </w:pPr>
      <w:r w:rsidRPr="003E73C7">
        <w:rPr>
          <w:b/>
          <w:sz w:val="28"/>
          <w:szCs w:val="28"/>
          <w:lang w:eastAsia="ru-RU"/>
        </w:rPr>
        <w:t>Исходные данные: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>Транспортный комплекс региона осуществляет доставку продукции потребителям в среднем количестве 5 млн. т., в том числе: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>– железнодорожным транспортом – 2,8 млн. т.;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>– автомобильным транспортом – 2 млн. т.;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>– воздушным транспортом – 200 тыс. т.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>Требуется определить изменение основных показателей работы различных видов транспорта в зависимости от капитальных вложений, рассчитав: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>– грузооборот;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>– доходы;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>– фондоотдачу;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>– рентабельность;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>– прибыль;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>– производительность труда;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>– численность работников;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>– себестоимость перевозок.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>Период до инвестирования принимаем за базовый, а после инвестирования – за плановый.</w:t>
      </w:r>
    </w:p>
    <w:p w:rsidR="003E73C7" w:rsidRPr="003E73C7" w:rsidRDefault="003E73C7" w:rsidP="003E73C7">
      <w:pPr>
        <w:spacing w:line="276" w:lineRule="auto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br w:type="page"/>
      </w:r>
    </w:p>
    <w:p w:rsidR="00F10C1A" w:rsidRDefault="003E73C7" w:rsidP="00F10C1A">
      <w:pPr>
        <w:spacing w:line="276" w:lineRule="auto"/>
        <w:ind w:firstLine="709"/>
        <w:jc w:val="right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lastRenderedPageBreak/>
        <w:t xml:space="preserve">Таблица 1 </w:t>
      </w:r>
    </w:p>
    <w:p w:rsidR="003E73C7" w:rsidRPr="003E73C7" w:rsidRDefault="003E73C7" w:rsidP="00F10C1A">
      <w:pPr>
        <w:spacing w:line="276" w:lineRule="auto"/>
        <w:ind w:firstLine="709"/>
        <w:jc w:val="center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>Исходные данные для решения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594"/>
        <w:gridCol w:w="4714"/>
        <w:gridCol w:w="1038"/>
        <w:gridCol w:w="1094"/>
        <w:gridCol w:w="1094"/>
        <w:gridCol w:w="1094"/>
      </w:tblGrid>
      <w:tr w:rsidR="003E73C7" w:rsidRPr="003E73C7" w:rsidTr="00F10C1A">
        <w:tc>
          <w:tcPr>
            <w:tcW w:w="540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№ п/п</w:t>
            </w:r>
          </w:p>
        </w:tc>
        <w:tc>
          <w:tcPr>
            <w:tcW w:w="5522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Показатель</w:t>
            </w:r>
          </w:p>
        </w:tc>
        <w:tc>
          <w:tcPr>
            <w:tcW w:w="113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Ж/Д</w:t>
            </w:r>
          </w:p>
        </w:tc>
        <w:tc>
          <w:tcPr>
            <w:tcW w:w="113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А/Т</w:t>
            </w:r>
          </w:p>
        </w:tc>
        <w:tc>
          <w:tcPr>
            <w:tcW w:w="113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В/Т</w:t>
            </w:r>
          </w:p>
        </w:tc>
        <w:tc>
          <w:tcPr>
            <w:tcW w:w="113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ТК</w:t>
            </w:r>
          </w:p>
        </w:tc>
      </w:tr>
      <w:tr w:rsidR="003E73C7" w:rsidRPr="003E73C7" w:rsidTr="00F10C1A">
        <w:tc>
          <w:tcPr>
            <w:tcW w:w="540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1</w:t>
            </w:r>
          </w:p>
        </w:tc>
        <w:tc>
          <w:tcPr>
            <w:tcW w:w="5522" w:type="dxa"/>
            <w:vAlign w:val="center"/>
          </w:tcPr>
          <w:p w:rsidR="003E73C7" w:rsidRPr="003E73C7" w:rsidRDefault="003E73C7" w:rsidP="003E73C7">
            <w:pPr>
              <w:spacing w:line="276" w:lineRule="auto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Средняя дальность перевозок, км</w:t>
            </w:r>
          </w:p>
        </w:tc>
        <w:tc>
          <w:tcPr>
            <w:tcW w:w="113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3E73C7">
              <w:rPr>
                <w:sz w:val="28"/>
                <w:szCs w:val="28"/>
                <w:lang w:val="en-US"/>
              </w:rPr>
              <w:t>400</w:t>
            </w:r>
          </w:p>
        </w:tc>
        <w:tc>
          <w:tcPr>
            <w:tcW w:w="113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2</w:t>
            </w:r>
            <w:r w:rsidRPr="003E73C7">
              <w:rPr>
                <w:sz w:val="28"/>
                <w:szCs w:val="28"/>
                <w:lang w:val="en-US"/>
              </w:rPr>
              <w:t>0</w:t>
            </w:r>
            <w:r w:rsidRPr="003E73C7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3E73C7">
              <w:rPr>
                <w:sz w:val="28"/>
                <w:szCs w:val="28"/>
                <w:lang w:val="en-US"/>
              </w:rPr>
              <w:t>600</w:t>
            </w:r>
          </w:p>
        </w:tc>
        <w:tc>
          <w:tcPr>
            <w:tcW w:w="113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3E73C7">
              <w:rPr>
                <w:sz w:val="28"/>
                <w:szCs w:val="28"/>
                <w:lang w:val="en-US"/>
              </w:rPr>
              <w:t>400</w:t>
            </w:r>
          </w:p>
        </w:tc>
      </w:tr>
      <w:tr w:rsidR="003E73C7" w:rsidRPr="003E73C7" w:rsidTr="00F10C1A">
        <w:tc>
          <w:tcPr>
            <w:tcW w:w="540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2</w:t>
            </w:r>
          </w:p>
        </w:tc>
        <w:tc>
          <w:tcPr>
            <w:tcW w:w="5522" w:type="dxa"/>
            <w:vAlign w:val="center"/>
          </w:tcPr>
          <w:p w:rsidR="003E73C7" w:rsidRPr="003E73C7" w:rsidRDefault="003E73C7" w:rsidP="003E73C7">
            <w:pPr>
              <w:spacing w:line="276" w:lineRule="auto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Основные производственные фонды, млн.руб.</w:t>
            </w:r>
          </w:p>
        </w:tc>
        <w:tc>
          <w:tcPr>
            <w:tcW w:w="113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620</w:t>
            </w:r>
          </w:p>
        </w:tc>
        <w:tc>
          <w:tcPr>
            <w:tcW w:w="113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900</w:t>
            </w:r>
          </w:p>
        </w:tc>
        <w:tc>
          <w:tcPr>
            <w:tcW w:w="113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3300</w:t>
            </w:r>
          </w:p>
        </w:tc>
        <w:tc>
          <w:tcPr>
            <w:tcW w:w="113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4820</w:t>
            </w:r>
          </w:p>
        </w:tc>
      </w:tr>
      <w:tr w:rsidR="003E73C7" w:rsidRPr="003E73C7" w:rsidTr="00F10C1A">
        <w:tc>
          <w:tcPr>
            <w:tcW w:w="540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3</w:t>
            </w:r>
          </w:p>
        </w:tc>
        <w:tc>
          <w:tcPr>
            <w:tcW w:w="5522" w:type="dxa"/>
            <w:vAlign w:val="center"/>
          </w:tcPr>
          <w:p w:rsidR="003E73C7" w:rsidRPr="003E73C7" w:rsidRDefault="003E73C7" w:rsidP="003E73C7">
            <w:pPr>
              <w:spacing w:line="276" w:lineRule="auto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Оборотные фонды, млн.руб.</w:t>
            </w:r>
          </w:p>
        </w:tc>
        <w:tc>
          <w:tcPr>
            <w:tcW w:w="113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140</w:t>
            </w:r>
          </w:p>
        </w:tc>
        <w:tc>
          <w:tcPr>
            <w:tcW w:w="113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600</w:t>
            </w:r>
          </w:p>
        </w:tc>
        <w:tc>
          <w:tcPr>
            <w:tcW w:w="113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840</w:t>
            </w:r>
          </w:p>
        </w:tc>
      </w:tr>
      <w:tr w:rsidR="003E73C7" w:rsidRPr="003E73C7" w:rsidTr="00F10C1A">
        <w:tc>
          <w:tcPr>
            <w:tcW w:w="540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4</w:t>
            </w:r>
          </w:p>
        </w:tc>
        <w:tc>
          <w:tcPr>
            <w:tcW w:w="5522" w:type="dxa"/>
            <w:vAlign w:val="center"/>
          </w:tcPr>
          <w:p w:rsidR="003E73C7" w:rsidRPr="003E73C7" w:rsidRDefault="003E73C7" w:rsidP="003E73C7">
            <w:pPr>
              <w:spacing w:line="276" w:lineRule="auto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Численность работников</w:t>
            </w:r>
          </w:p>
        </w:tc>
        <w:tc>
          <w:tcPr>
            <w:tcW w:w="113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1500</w:t>
            </w:r>
          </w:p>
        </w:tc>
        <w:tc>
          <w:tcPr>
            <w:tcW w:w="113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900</w:t>
            </w:r>
          </w:p>
        </w:tc>
        <w:tc>
          <w:tcPr>
            <w:tcW w:w="113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600</w:t>
            </w:r>
          </w:p>
        </w:tc>
        <w:tc>
          <w:tcPr>
            <w:tcW w:w="113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3000</w:t>
            </w:r>
          </w:p>
        </w:tc>
      </w:tr>
      <w:tr w:rsidR="003E73C7" w:rsidRPr="003E73C7" w:rsidTr="00F10C1A">
        <w:tc>
          <w:tcPr>
            <w:tcW w:w="540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5</w:t>
            </w:r>
          </w:p>
        </w:tc>
        <w:tc>
          <w:tcPr>
            <w:tcW w:w="5522" w:type="dxa"/>
            <w:vAlign w:val="center"/>
          </w:tcPr>
          <w:p w:rsidR="003E73C7" w:rsidRPr="003E73C7" w:rsidRDefault="003E73C7" w:rsidP="003E73C7">
            <w:pPr>
              <w:spacing w:line="276" w:lineRule="auto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Эксплуатационные расходы,</w:t>
            </w:r>
          </w:p>
          <w:p w:rsidR="003E73C7" w:rsidRPr="003E73C7" w:rsidRDefault="003E73C7" w:rsidP="003E73C7">
            <w:pPr>
              <w:spacing w:line="276" w:lineRule="auto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в том числе накладные, тыс.руб.</w:t>
            </w:r>
          </w:p>
        </w:tc>
        <w:tc>
          <w:tcPr>
            <w:tcW w:w="113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26 000</w:t>
            </w:r>
          </w:p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10 400</w:t>
            </w:r>
          </w:p>
        </w:tc>
        <w:tc>
          <w:tcPr>
            <w:tcW w:w="113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29 000</w:t>
            </w:r>
          </w:p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8 700</w:t>
            </w:r>
          </w:p>
        </w:tc>
        <w:tc>
          <w:tcPr>
            <w:tcW w:w="113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11 700</w:t>
            </w:r>
          </w:p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2 340</w:t>
            </w:r>
          </w:p>
        </w:tc>
        <w:tc>
          <w:tcPr>
            <w:tcW w:w="113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66 700</w:t>
            </w:r>
          </w:p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21 440</w:t>
            </w:r>
          </w:p>
        </w:tc>
      </w:tr>
      <w:tr w:rsidR="003E73C7" w:rsidRPr="003E73C7" w:rsidTr="00F10C1A">
        <w:tc>
          <w:tcPr>
            <w:tcW w:w="540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6</w:t>
            </w:r>
          </w:p>
        </w:tc>
        <w:tc>
          <w:tcPr>
            <w:tcW w:w="5522" w:type="dxa"/>
            <w:vAlign w:val="center"/>
          </w:tcPr>
          <w:p w:rsidR="003E73C7" w:rsidRPr="003E73C7" w:rsidRDefault="003E73C7" w:rsidP="003E73C7">
            <w:pPr>
              <w:spacing w:line="276" w:lineRule="auto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Удельный вес условно-постоянных расходов, % от общей суммы эксплуатационных расходов</w:t>
            </w:r>
          </w:p>
        </w:tc>
        <w:tc>
          <w:tcPr>
            <w:tcW w:w="113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40</w:t>
            </w:r>
          </w:p>
        </w:tc>
        <w:tc>
          <w:tcPr>
            <w:tcW w:w="113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30</w:t>
            </w:r>
          </w:p>
        </w:tc>
        <w:tc>
          <w:tcPr>
            <w:tcW w:w="113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20</w:t>
            </w:r>
          </w:p>
        </w:tc>
        <w:tc>
          <w:tcPr>
            <w:tcW w:w="113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30</w:t>
            </w:r>
          </w:p>
        </w:tc>
      </w:tr>
      <w:tr w:rsidR="003E73C7" w:rsidRPr="003E73C7" w:rsidTr="00F10C1A">
        <w:tc>
          <w:tcPr>
            <w:tcW w:w="540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7</w:t>
            </w:r>
          </w:p>
        </w:tc>
        <w:tc>
          <w:tcPr>
            <w:tcW w:w="5522" w:type="dxa"/>
            <w:vAlign w:val="center"/>
          </w:tcPr>
          <w:p w:rsidR="003E73C7" w:rsidRPr="003E73C7" w:rsidRDefault="003E73C7" w:rsidP="003E73C7">
            <w:pPr>
              <w:spacing w:line="276" w:lineRule="auto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Доля работников, зависящих от объема работ, %</w:t>
            </w:r>
          </w:p>
        </w:tc>
        <w:tc>
          <w:tcPr>
            <w:tcW w:w="113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60</w:t>
            </w:r>
          </w:p>
        </w:tc>
        <w:tc>
          <w:tcPr>
            <w:tcW w:w="113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70</w:t>
            </w:r>
          </w:p>
        </w:tc>
        <w:tc>
          <w:tcPr>
            <w:tcW w:w="113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80</w:t>
            </w:r>
          </w:p>
        </w:tc>
        <w:tc>
          <w:tcPr>
            <w:tcW w:w="113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70</w:t>
            </w:r>
          </w:p>
        </w:tc>
      </w:tr>
      <w:tr w:rsidR="003E73C7" w:rsidRPr="003E73C7" w:rsidTr="00F10C1A">
        <w:tc>
          <w:tcPr>
            <w:tcW w:w="540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8</w:t>
            </w:r>
          </w:p>
        </w:tc>
        <w:tc>
          <w:tcPr>
            <w:tcW w:w="5522" w:type="dxa"/>
            <w:vAlign w:val="center"/>
          </w:tcPr>
          <w:p w:rsidR="003E73C7" w:rsidRPr="003E73C7" w:rsidRDefault="003E73C7" w:rsidP="003E73C7">
            <w:pPr>
              <w:spacing w:line="276" w:lineRule="auto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Доходная ставка, коп. на 1 ткм</w:t>
            </w:r>
          </w:p>
        </w:tc>
        <w:tc>
          <w:tcPr>
            <w:tcW w:w="113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22</w:t>
            </w:r>
          </w:p>
        </w:tc>
        <w:tc>
          <w:tcPr>
            <w:tcW w:w="113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14</w:t>
            </w:r>
          </w:p>
        </w:tc>
      </w:tr>
      <w:tr w:rsidR="003E73C7" w:rsidRPr="003E73C7" w:rsidTr="00F10C1A">
        <w:tc>
          <w:tcPr>
            <w:tcW w:w="540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9</w:t>
            </w:r>
          </w:p>
        </w:tc>
        <w:tc>
          <w:tcPr>
            <w:tcW w:w="5522" w:type="dxa"/>
            <w:vAlign w:val="center"/>
          </w:tcPr>
          <w:p w:rsidR="003E73C7" w:rsidRPr="003E73C7" w:rsidRDefault="003E73C7" w:rsidP="003E73C7">
            <w:pPr>
              <w:spacing w:line="276" w:lineRule="auto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 xml:space="preserve">Финансовые инвестиции, млн.руб., </w:t>
            </w:r>
          </w:p>
          <w:p w:rsidR="003E73C7" w:rsidRPr="003E73C7" w:rsidRDefault="003E73C7" w:rsidP="003E73C7">
            <w:pPr>
              <w:spacing w:line="276" w:lineRule="auto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в основные производственные фонды</w:t>
            </w:r>
          </w:p>
          <w:p w:rsidR="003E73C7" w:rsidRPr="003E73C7" w:rsidRDefault="003E73C7" w:rsidP="003E73C7">
            <w:pPr>
              <w:spacing w:line="276" w:lineRule="auto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в оборотные средства</w:t>
            </w:r>
          </w:p>
        </w:tc>
        <w:tc>
          <w:tcPr>
            <w:tcW w:w="113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108</w:t>
            </w:r>
          </w:p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20</w:t>
            </w:r>
          </w:p>
        </w:tc>
      </w:tr>
      <w:tr w:rsidR="003E73C7" w:rsidRPr="003E73C7" w:rsidTr="00F10C1A">
        <w:tc>
          <w:tcPr>
            <w:tcW w:w="540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10</w:t>
            </w:r>
          </w:p>
        </w:tc>
        <w:tc>
          <w:tcPr>
            <w:tcW w:w="5522" w:type="dxa"/>
            <w:vAlign w:val="center"/>
          </w:tcPr>
          <w:p w:rsidR="003E73C7" w:rsidRPr="003E73C7" w:rsidRDefault="003E73C7" w:rsidP="003E73C7">
            <w:pPr>
              <w:spacing w:line="276" w:lineRule="auto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Прирост объема перевозок за счет дополнительных инвестиций, тыс.т.</w:t>
            </w:r>
          </w:p>
        </w:tc>
        <w:tc>
          <w:tcPr>
            <w:tcW w:w="113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320</w:t>
            </w:r>
          </w:p>
        </w:tc>
        <w:tc>
          <w:tcPr>
            <w:tcW w:w="113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120</w:t>
            </w:r>
          </w:p>
        </w:tc>
        <w:tc>
          <w:tcPr>
            <w:tcW w:w="113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120</w:t>
            </w:r>
          </w:p>
        </w:tc>
        <w:tc>
          <w:tcPr>
            <w:tcW w:w="113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E73C7">
              <w:rPr>
                <w:sz w:val="28"/>
                <w:szCs w:val="28"/>
              </w:rPr>
              <w:t>-</w:t>
            </w:r>
          </w:p>
        </w:tc>
      </w:tr>
    </w:tbl>
    <w:p w:rsidR="003E73C7" w:rsidRPr="003E73C7" w:rsidRDefault="003E73C7" w:rsidP="003E73C7">
      <w:pPr>
        <w:spacing w:line="276" w:lineRule="auto"/>
        <w:jc w:val="both"/>
        <w:rPr>
          <w:sz w:val="28"/>
          <w:szCs w:val="28"/>
          <w:lang w:eastAsia="ru-RU"/>
        </w:rPr>
      </w:pPr>
    </w:p>
    <w:p w:rsidR="003E73C7" w:rsidRPr="003E73C7" w:rsidRDefault="003E73C7" w:rsidP="003E73C7">
      <w:pPr>
        <w:spacing w:line="276" w:lineRule="auto"/>
        <w:jc w:val="center"/>
        <w:rPr>
          <w:b/>
          <w:sz w:val="28"/>
          <w:szCs w:val="28"/>
          <w:lang w:eastAsia="ru-RU"/>
        </w:rPr>
      </w:pPr>
      <w:r w:rsidRPr="003E73C7">
        <w:rPr>
          <w:b/>
          <w:sz w:val="28"/>
          <w:szCs w:val="28"/>
          <w:lang w:eastAsia="ru-RU"/>
        </w:rPr>
        <w:t>1. Расчет грузооборота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>Грузооборот – это произведение перевозимых грузотонн на среднюю дальность пути следования, выражается в тонно-километрах. Исходя из него в дальнейшем определяется общий доход от перевозок, так как доход приносит каждый километр по пути транспортировки груза.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>Грузооборот определяют по формуле: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m:oMathPara>
        <m:oMath>
          <m:r>
            <w:rPr>
              <w:rFonts w:ascii="Cambria Math" w:hAnsi="Cambria Math"/>
              <w:sz w:val="28"/>
              <w:szCs w:val="28"/>
              <w:lang w:eastAsia="ru-RU"/>
            </w:rPr>
            <m:t>Гр=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V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пер</m:t>
              </m:r>
            </m:sub>
          </m:sSub>
          <m:r>
            <w:rPr>
              <w:rFonts w:ascii="Cambria Math" w:hAnsi="Cambria Math"/>
              <w:sz w:val="28"/>
              <w:szCs w:val="28"/>
              <w:lang w:eastAsia="ru-RU"/>
            </w:rPr>
            <m:t>*</m:t>
          </m:r>
          <m:acc>
            <m:accPr>
              <m:chr m:val="̅"/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accPr>
            <m:e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l</m:t>
              </m:r>
            </m:e>
          </m:acc>
        </m:oMath>
      </m:oMathPara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 xml:space="preserve">Грузооборот по ж/д транспорту 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3E73C7" w:rsidRPr="003E73C7" w:rsidTr="00F10C1A">
        <w:tc>
          <w:tcPr>
            <w:tcW w:w="5341" w:type="dxa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До инвестирования</w:t>
            </w:r>
          </w:p>
        </w:tc>
        <w:tc>
          <w:tcPr>
            <w:tcW w:w="5341" w:type="dxa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После инвестирования</w:t>
            </w:r>
          </w:p>
        </w:tc>
      </w:tr>
      <w:tr w:rsidR="003E73C7" w:rsidRPr="003E73C7" w:rsidTr="00F10C1A">
        <w:tc>
          <w:tcPr>
            <w:tcW w:w="5341" w:type="dxa"/>
          </w:tcPr>
          <w:p w:rsidR="003E73C7" w:rsidRPr="003E73C7" w:rsidRDefault="003E73C7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Гр = 2,8 млн. т.*400 км = 1 120 млн. ткм</w:t>
            </w:r>
          </w:p>
        </w:tc>
        <w:tc>
          <w:tcPr>
            <w:tcW w:w="5341" w:type="dxa"/>
          </w:tcPr>
          <w:p w:rsidR="003E73C7" w:rsidRPr="003E73C7" w:rsidRDefault="003E73C7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Гр = 3,12 млн. т.*400 км = 1 248 млн. ткм</w:t>
            </w:r>
          </w:p>
        </w:tc>
      </w:tr>
    </w:tbl>
    <w:p w:rsidR="00AD42EA" w:rsidRDefault="00AD42EA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</w:p>
    <w:p w:rsidR="00AD42EA" w:rsidRDefault="00AD42EA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lastRenderedPageBreak/>
        <w:t xml:space="preserve">Грузооборот по автомобильному транспорту 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3E73C7" w:rsidRPr="003E73C7" w:rsidTr="00F10C1A">
        <w:tc>
          <w:tcPr>
            <w:tcW w:w="5341" w:type="dxa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До инвестирования</w:t>
            </w:r>
          </w:p>
        </w:tc>
        <w:tc>
          <w:tcPr>
            <w:tcW w:w="5341" w:type="dxa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После инвестирования</w:t>
            </w:r>
          </w:p>
        </w:tc>
      </w:tr>
      <w:tr w:rsidR="003E73C7" w:rsidRPr="003E73C7" w:rsidTr="00F10C1A">
        <w:tc>
          <w:tcPr>
            <w:tcW w:w="5341" w:type="dxa"/>
          </w:tcPr>
          <w:p w:rsidR="003E73C7" w:rsidRPr="003E73C7" w:rsidRDefault="003E73C7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Гр = 2 млн. т.*200 км = 400 млн. ткм</w:t>
            </w:r>
          </w:p>
        </w:tc>
        <w:tc>
          <w:tcPr>
            <w:tcW w:w="5341" w:type="dxa"/>
          </w:tcPr>
          <w:p w:rsidR="003E73C7" w:rsidRPr="003E73C7" w:rsidRDefault="003E73C7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Гр = 2,12 млн. т.*200 км = 424 млн. ткм</w:t>
            </w:r>
          </w:p>
        </w:tc>
      </w:tr>
    </w:tbl>
    <w:p w:rsidR="00AD42EA" w:rsidRDefault="00AD42EA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 xml:space="preserve">Грузооборот по воздушному транспорту 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3E73C7" w:rsidRPr="003E73C7" w:rsidTr="00F10C1A">
        <w:tc>
          <w:tcPr>
            <w:tcW w:w="5341" w:type="dxa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До инвестирования</w:t>
            </w:r>
          </w:p>
        </w:tc>
        <w:tc>
          <w:tcPr>
            <w:tcW w:w="5341" w:type="dxa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После инвестирования</w:t>
            </w:r>
          </w:p>
        </w:tc>
      </w:tr>
      <w:tr w:rsidR="003E73C7" w:rsidRPr="003E73C7" w:rsidTr="00F10C1A">
        <w:tc>
          <w:tcPr>
            <w:tcW w:w="5341" w:type="dxa"/>
          </w:tcPr>
          <w:p w:rsidR="003E73C7" w:rsidRPr="003E73C7" w:rsidRDefault="003E73C7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Гр = 0,2 млн. т.*600 км = 120 млн. ткм</w:t>
            </w:r>
          </w:p>
        </w:tc>
        <w:tc>
          <w:tcPr>
            <w:tcW w:w="5341" w:type="dxa"/>
          </w:tcPr>
          <w:p w:rsidR="003E73C7" w:rsidRPr="003E73C7" w:rsidRDefault="003E73C7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Гр = 0,32 млн. т.*600 км = 192 млн. ткм</w:t>
            </w:r>
          </w:p>
        </w:tc>
      </w:tr>
    </w:tbl>
    <w:p w:rsidR="00AD42EA" w:rsidRDefault="003E73C7" w:rsidP="003E73C7">
      <w:pPr>
        <w:spacing w:line="276" w:lineRule="auto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ab/>
      </w:r>
    </w:p>
    <w:p w:rsidR="003E73C7" w:rsidRPr="003E73C7" w:rsidRDefault="003E73C7" w:rsidP="00AD42EA">
      <w:pPr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>Грузооборот по всему ТК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2801"/>
        <w:gridCol w:w="2560"/>
        <w:gridCol w:w="4267"/>
      </w:tblGrid>
      <w:tr w:rsidR="003E73C7" w:rsidRPr="003E73C7" w:rsidTr="00F10C1A">
        <w:tc>
          <w:tcPr>
            <w:tcW w:w="2943" w:type="dxa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До инвестирования</w:t>
            </w:r>
          </w:p>
        </w:tc>
        <w:tc>
          <w:tcPr>
            <w:tcW w:w="2835" w:type="dxa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После ж/д</w:t>
            </w:r>
          </w:p>
        </w:tc>
        <w:tc>
          <w:tcPr>
            <w:tcW w:w="4904" w:type="dxa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После ин. в А/Т = после ин. в воздуш</w:t>
            </w:r>
          </w:p>
        </w:tc>
      </w:tr>
      <w:tr w:rsidR="003E73C7" w:rsidRPr="003E73C7" w:rsidTr="00F10C1A">
        <w:tc>
          <w:tcPr>
            <w:tcW w:w="2943" w:type="dxa"/>
          </w:tcPr>
          <w:p w:rsidR="003E73C7" w:rsidRPr="003E73C7" w:rsidRDefault="003E73C7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Гр = 5*400 = 2000</w:t>
            </w:r>
          </w:p>
        </w:tc>
        <w:tc>
          <w:tcPr>
            <w:tcW w:w="2835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Гр = 5,32*400 = 2128</w:t>
            </w:r>
          </w:p>
        </w:tc>
        <w:tc>
          <w:tcPr>
            <w:tcW w:w="490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Гр = 5,12*400 = 2048 млн. ткм</w:t>
            </w:r>
          </w:p>
        </w:tc>
      </w:tr>
    </w:tbl>
    <w:p w:rsidR="003E73C7" w:rsidRPr="003E73C7" w:rsidRDefault="003E73C7" w:rsidP="003E73C7">
      <w:pPr>
        <w:spacing w:line="276" w:lineRule="auto"/>
        <w:jc w:val="both"/>
        <w:rPr>
          <w:sz w:val="28"/>
          <w:szCs w:val="28"/>
          <w:lang w:eastAsia="ru-RU"/>
        </w:rPr>
      </w:pPr>
    </w:p>
    <w:p w:rsidR="003E73C7" w:rsidRPr="003E73C7" w:rsidRDefault="003E73C7" w:rsidP="003E73C7">
      <w:pPr>
        <w:spacing w:line="276" w:lineRule="auto"/>
        <w:jc w:val="center"/>
        <w:rPr>
          <w:b/>
          <w:sz w:val="28"/>
          <w:szCs w:val="28"/>
          <w:lang w:eastAsia="ru-RU"/>
        </w:rPr>
      </w:pPr>
      <w:r w:rsidRPr="003E73C7">
        <w:rPr>
          <w:b/>
          <w:sz w:val="28"/>
          <w:szCs w:val="28"/>
          <w:lang w:eastAsia="ru-RU"/>
        </w:rPr>
        <w:t>2. Расчет доходов по видам транспорта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>Определим, какой доход приносит каждый километр по пути транспортировки грузов, применив ранее рассчитанный показатель грузооборота.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m:oMathPara>
        <m:oMath>
          <m:r>
            <w:rPr>
              <w:rFonts w:ascii="Cambria Math" w:hAnsi="Cambria Math"/>
              <w:sz w:val="28"/>
              <w:szCs w:val="28"/>
              <w:lang w:eastAsia="ru-RU"/>
            </w:rPr>
            <m:t>Д=Д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х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ставка</m:t>
              </m:r>
            </m:sub>
          </m:sSub>
          <m:r>
            <w:rPr>
              <w:rFonts w:ascii="Cambria Math" w:hAnsi="Cambria Math"/>
              <w:sz w:val="28"/>
              <w:szCs w:val="28"/>
              <w:lang w:eastAsia="ru-RU"/>
            </w:rPr>
            <m:t>*Гр,</m:t>
          </m:r>
        </m:oMath>
      </m:oMathPara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>где Д – доход предприятия [руб],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m:oMath>
        <m:r>
          <w:rPr>
            <w:rFonts w:ascii="Cambria Math" w:hAnsi="Cambria Math"/>
            <w:sz w:val="28"/>
            <w:szCs w:val="28"/>
            <w:lang w:eastAsia="ru-RU"/>
          </w:rPr>
          <m:t>Д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х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ставка</m:t>
            </m:r>
          </m:sub>
        </m:sSub>
      </m:oMath>
      <w:r w:rsidRPr="003E73C7">
        <w:rPr>
          <w:sz w:val="28"/>
          <w:szCs w:val="28"/>
          <w:lang w:eastAsia="ru-RU"/>
        </w:rPr>
        <w:t xml:space="preserve"> – доходная ставка, установленная предприятием в денежных единицах на каждый тонно-километр [руб/ткм],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>Гр – грузооборот предприятия [ткм].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 xml:space="preserve">Доход по ж/д транспорту 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4824"/>
        <w:gridCol w:w="4804"/>
      </w:tblGrid>
      <w:tr w:rsidR="003E73C7" w:rsidRPr="003E73C7" w:rsidTr="00F10C1A">
        <w:tc>
          <w:tcPr>
            <w:tcW w:w="5353" w:type="dxa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До инвестирования</w:t>
            </w:r>
          </w:p>
        </w:tc>
        <w:tc>
          <w:tcPr>
            <w:tcW w:w="5329" w:type="dxa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После инвестирования</w:t>
            </w:r>
          </w:p>
        </w:tc>
      </w:tr>
      <w:tr w:rsidR="003E73C7" w:rsidRPr="003E73C7" w:rsidTr="00F10C1A">
        <w:tc>
          <w:tcPr>
            <w:tcW w:w="5353" w:type="dxa"/>
          </w:tcPr>
          <w:p w:rsidR="003E73C7" w:rsidRPr="003E73C7" w:rsidRDefault="003E73C7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Д</w:t>
            </w:r>
            <w:r w:rsidRPr="003E73C7">
              <w:rPr>
                <w:sz w:val="28"/>
                <w:szCs w:val="28"/>
                <w:vertAlign w:val="subscript"/>
                <w:lang w:eastAsia="ru-RU"/>
              </w:rPr>
              <w:t>баз</w:t>
            </w:r>
            <w:r w:rsidRPr="003E73C7">
              <w:rPr>
                <w:sz w:val="28"/>
                <w:szCs w:val="28"/>
                <w:lang w:eastAsia="ru-RU"/>
              </w:rPr>
              <w:t xml:space="preserve"> = 0,08 руб/ткм * 1 120 млн.ткм = 89,6 млн.руб</w:t>
            </w:r>
          </w:p>
        </w:tc>
        <w:tc>
          <w:tcPr>
            <w:tcW w:w="5329" w:type="dxa"/>
          </w:tcPr>
          <w:p w:rsidR="003E73C7" w:rsidRPr="003E73C7" w:rsidRDefault="003E73C7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Д</w:t>
            </w:r>
            <w:r w:rsidRPr="003E73C7">
              <w:rPr>
                <w:sz w:val="28"/>
                <w:szCs w:val="28"/>
                <w:vertAlign w:val="subscript"/>
                <w:lang w:eastAsia="ru-RU"/>
              </w:rPr>
              <w:t>пл</w:t>
            </w:r>
            <w:r w:rsidRPr="003E73C7">
              <w:rPr>
                <w:sz w:val="28"/>
                <w:szCs w:val="28"/>
                <w:lang w:eastAsia="ru-RU"/>
              </w:rPr>
              <w:t xml:space="preserve"> = 0,08 руб/ткм * 1 248 млн.ткм = 99,84  млн.руб</w:t>
            </w:r>
          </w:p>
        </w:tc>
      </w:tr>
    </w:tbl>
    <w:p w:rsidR="00AD42EA" w:rsidRDefault="00AD42EA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 xml:space="preserve">Доход по автомобильному транспорту 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3E73C7" w:rsidRPr="003E73C7" w:rsidTr="00F10C1A">
        <w:tc>
          <w:tcPr>
            <w:tcW w:w="5341" w:type="dxa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До инвестирования</w:t>
            </w:r>
          </w:p>
        </w:tc>
        <w:tc>
          <w:tcPr>
            <w:tcW w:w="5341" w:type="dxa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После инвестирования</w:t>
            </w:r>
          </w:p>
        </w:tc>
      </w:tr>
      <w:tr w:rsidR="003E73C7" w:rsidRPr="003E73C7" w:rsidTr="00F10C1A">
        <w:tc>
          <w:tcPr>
            <w:tcW w:w="5341" w:type="dxa"/>
          </w:tcPr>
          <w:p w:rsidR="003E73C7" w:rsidRPr="003E73C7" w:rsidRDefault="003E73C7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Д</w:t>
            </w:r>
            <w:r w:rsidRPr="003E73C7">
              <w:rPr>
                <w:sz w:val="28"/>
                <w:szCs w:val="28"/>
                <w:vertAlign w:val="subscript"/>
                <w:lang w:eastAsia="ru-RU"/>
              </w:rPr>
              <w:t>баз</w:t>
            </w:r>
            <w:r w:rsidRPr="003E73C7">
              <w:rPr>
                <w:sz w:val="28"/>
                <w:szCs w:val="28"/>
                <w:lang w:eastAsia="ru-RU"/>
              </w:rPr>
              <w:t xml:space="preserve"> = 0,12 руб/ткм * 400 млн.ткм = 48 млн.руб</w:t>
            </w:r>
          </w:p>
        </w:tc>
        <w:tc>
          <w:tcPr>
            <w:tcW w:w="5341" w:type="dxa"/>
          </w:tcPr>
          <w:p w:rsidR="003E73C7" w:rsidRPr="003E73C7" w:rsidRDefault="003E73C7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Д</w:t>
            </w:r>
            <w:r w:rsidRPr="003E73C7">
              <w:rPr>
                <w:sz w:val="28"/>
                <w:szCs w:val="28"/>
                <w:vertAlign w:val="subscript"/>
                <w:lang w:eastAsia="ru-RU"/>
              </w:rPr>
              <w:t>пл</w:t>
            </w:r>
            <w:r w:rsidRPr="003E73C7">
              <w:rPr>
                <w:sz w:val="28"/>
                <w:szCs w:val="28"/>
                <w:lang w:eastAsia="ru-RU"/>
              </w:rPr>
              <w:t xml:space="preserve"> = 0,12 руб/ткм * 424 млн.ткм = 50,88 млн.руб</w:t>
            </w:r>
          </w:p>
        </w:tc>
      </w:tr>
    </w:tbl>
    <w:p w:rsidR="00AD42EA" w:rsidRDefault="00AD42EA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 xml:space="preserve">Доход по воздушному транспорту 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3E73C7" w:rsidRPr="003E73C7" w:rsidTr="00F10C1A">
        <w:tc>
          <w:tcPr>
            <w:tcW w:w="5341" w:type="dxa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До инвестирования</w:t>
            </w:r>
          </w:p>
        </w:tc>
        <w:tc>
          <w:tcPr>
            <w:tcW w:w="5341" w:type="dxa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После инвестирования</w:t>
            </w:r>
          </w:p>
        </w:tc>
      </w:tr>
      <w:tr w:rsidR="003E73C7" w:rsidRPr="003E73C7" w:rsidTr="00F10C1A">
        <w:tc>
          <w:tcPr>
            <w:tcW w:w="5341" w:type="dxa"/>
          </w:tcPr>
          <w:p w:rsidR="003E73C7" w:rsidRPr="003E73C7" w:rsidRDefault="003E73C7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Д</w:t>
            </w:r>
            <w:r w:rsidRPr="003E73C7">
              <w:rPr>
                <w:sz w:val="28"/>
                <w:szCs w:val="28"/>
                <w:vertAlign w:val="subscript"/>
                <w:lang w:eastAsia="ru-RU"/>
              </w:rPr>
              <w:t>баз</w:t>
            </w:r>
            <w:r w:rsidRPr="003E73C7">
              <w:rPr>
                <w:sz w:val="28"/>
                <w:szCs w:val="28"/>
                <w:lang w:eastAsia="ru-RU"/>
              </w:rPr>
              <w:t xml:space="preserve"> = 0,22 руб/ткм * 120 млн.ткм = 26,4 млн.руб</w:t>
            </w:r>
          </w:p>
        </w:tc>
        <w:tc>
          <w:tcPr>
            <w:tcW w:w="5341" w:type="dxa"/>
          </w:tcPr>
          <w:p w:rsidR="003E73C7" w:rsidRPr="003E73C7" w:rsidRDefault="003E73C7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Д</w:t>
            </w:r>
            <w:r w:rsidRPr="003E73C7">
              <w:rPr>
                <w:sz w:val="28"/>
                <w:szCs w:val="28"/>
                <w:vertAlign w:val="subscript"/>
                <w:lang w:eastAsia="ru-RU"/>
              </w:rPr>
              <w:t>пл</w:t>
            </w:r>
            <w:r w:rsidRPr="003E73C7">
              <w:rPr>
                <w:sz w:val="28"/>
                <w:szCs w:val="28"/>
                <w:lang w:eastAsia="ru-RU"/>
              </w:rPr>
              <w:t xml:space="preserve"> = 0,22 руб/ткм * 192 млн.ткм = 42,24 млн.руб</w:t>
            </w:r>
          </w:p>
        </w:tc>
      </w:tr>
    </w:tbl>
    <w:p w:rsidR="003E73C7" w:rsidRPr="003E73C7" w:rsidRDefault="003E73C7" w:rsidP="003E73C7">
      <w:pPr>
        <w:spacing w:line="276" w:lineRule="auto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lastRenderedPageBreak/>
        <w:tab/>
        <w:t>Доход по всему ТК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2805"/>
        <w:gridCol w:w="2553"/>
        <w:gridCol w:w="4270"/>
      </w:tblGrid>
      <w:tr w:rsidR="003E73C7" w:rsidRPr="003E73C7" w:rsidTr="00F10C1A">
        <w:tc>
          <w:tcPr>
            <w:tcW w:w="2943" w:type="dxa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До инвестирования</w:t>
            </w:r>
          </w:p>
        </w:tc>
        <w:tc>
          <w:tcPr>
            <w:tcW w:w="2835" w:type="dxa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После ж/д</w:t>
            </w:r>
          </w:p>
        </w:tc>
        <w:tc>
          <w:tcPr>
            <w:tcW w:w="4904" w:type="dxa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После ин. в А/Т = после ин. в В/Т</w:t>
            </w:r>
          </w:p>
        </w:tc>
      </w:tr>
      <w:tr w:rsidR="003E73C7" w:rsidRPr="003E73C7" w:rsidTr="00F10C1A">
        <w:tc>
          <w:tcPr>
            <w:tcW w:w="2943" w:type="dxa"/>
          </w:tcPr>
          <w:p w:rsidR="003E73C7" w:rsidRPr="003E73C7" w:rsidRDefault="003E73C7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Д</w:t>
            </w:r>
            <w:r w:rsidRPr="003E73C7">
              <w:rPr>
                <w:sz w:val="28"/>
                <w:szCs w:val="28"/>
                <w:vertAlign w:val="subscript"/>
                <w:lang w:eastAsia="ru-RU"/>
              </w:rPr>
              <w:t>баз</w:t>
            </w:r>
            <w:r w:rsidRPr="003E73C7">
              <w:rPr>
                <w:sz w:val="28"/>
                <w:szCs w:val="28"/>
                <w:lang w:eastAsia="ru-RU"/>
              </w:rPr>
              <w:t xml:space="preserve"> = 0,14 руб/ткм * 2000 млн.ткм = 280</w:t>
            </w:r>
          </w:p>
        </w:tc>
        <w:tc>
          <w:tcPr>
            <w:tcW w:w="2835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Д</w:t>
            </w:r>
            <w:r w:rsidRPr="003E73C7">
              <w:rPr>
                <w:sz w:val="28"/>
                <w:szCs w:val="28"/>
                <w:vertAlign w:val="subscript"/>
                <w:lang w:eastAsia="ru-RU"/>
              </w:rPr>
              <w:t>пл</w:t>
            </w:r>
            <w:r w:rsidRPr="003E73C7">
              <w:rPr>
                <w:sz w:val="28"/>
                <w:szCs w:val="28"/>
                <w:lang w:eastAsia="ru-RU"/>
              </w:rPr>
              <w:t xml:space="preserve"> = 0,14 * 2128 = 297,92 млн.руб</w:t>
            </w:r>
          </w:p>
        </w:tc>
        <w:tc>
          <w:tcPr>
            <w:tcW w:w="490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Д</w:t>
            </w:r>
            <w:r w:rsidRPr="003E73C7">
              <w:rPr>
                <w:sz w:val="28"/>
                <w:szCs w:val="28"/>
                <w:vertAlign w:val="subscript"/>
                <w:lang w:eastAsia="ru-RU"/>
              </w:rPr>
              <w:t>пл</w:t>
            </w:r>
            <w:r w:rsidRPr="003E73C7">
              <w:rPr>
                <w:sz w:val="28"/>
                <w:szCs w:val="28"/>
                <w:lang w:eastAsia="ru-RU"/>
              </w:rPr>
              <w:t xml:space="preserve"> = 0,14 * 2048 = 286,72 млн.руб</w:t>
            </w:r>
          </w:p>
        </w:tc>
      </w:tr>
    </w:tbl>
    <w:p w:rsidR="003E73C7" w:rsidRPr="003E73C7" w:rsidRDefault="003E73C7" w:rsidP="003E73C7">
      <w:pPr>
        <w:spacing w:line="276" w:lineRule="auto"/>
        <w:jc w:val="both"/>
        <w:rPr>
          <w:sz w:val="28"/>
          <w:szCs w:val="28"/>
          <w:lang w:eastAsia="ru-RU"/>
        </w:rPr>
      </w:pPr>
    </w:p>
    <w:p w:rsidR="003E73C7" w:rsidRPr="003E73C7" w:rsidRDefault="003E73C7" w:rsidP="003E73C7">
      <w:pPr>
        <w:spacing w:line="276" w:lineRule="auto"/>
        <w:jc w:val="center"/>
        <w:rPr>
          <w:b/>
          <w:sz w:val="28"/>
          <w:szCs w:val="28"/>
          <w:lang w:eastAsia="ru-RU"/>
        </w:rPr>
      </w:pPr>
      <w:r w:rsidRPr="003E73C7">
        <w:rPr>
          <w:b/>
          <w:sz w:val="28"/>
          <w:szCs w:val="28"/>
          <w:lang w:eastAsia="ru-RU"/>
        </w:rPr>
        <w:t>3. Определение фондоотдачи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b/>
          <w:sz w:val="28"/>
          <w:szCs w:val="28"/>
          <w:lang w:eastAsia="ru-RU"/>
        </w:rPr>
        <w:t>Фондоотдача</w:t>
      </w:r>
      <w:r w:rsidRPr="003E73C7">
        <w:rPr>
          <w:sz w:val="28"/>
          <w:szCs w:val="28"/>
          <w:lang w:eastAsia="ru-RU"/>
        </w:rPr>
        <w:t xml:space="preserve"> – обобщающий показатель использования всей совокупности основных средств. Чем он выше, тем более эффективно они используются, низкий свидетельствует о недостаточном объеме продаж или о слишком высоком уровне капитальных вложений. Комплекс мероприятий по повышению фондоотдачи, должен обеспечивать рост объемов производства за счет более полного использования внутрихозяйственных резервов, машин и оборудования, повышения их сменности и производительности, ликвидации простоев, сокращения сроков освоения производственных мощностей.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b/>
          <w:sz w:val="28"/>
          <w:szCs w:val="28"/>
          <w:lang w:eastAsia="ru-RU"/>
        </w:rPr>
      </w:pPr>
      <w:r w:rsidRPr="003E73C7">
        <w:rPr>
          <w:b/>
          <w:sz w:val="28"/>
          <w:szCs w:val="28"/>
          <w:lang w:eastAsia="ru-RU"/>
        </w:rPr>
        <w:t>Рассмотрим основные типы фондов предприятия: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b/>
          <w:sz w:val="28"/>
          <w:szCs w:val="28"/>
          <w:lang w:eastAsia="ru-RU"/>
        </w:rPr>
        <w:t>1. Основные фонды</w:t>
      </w:r>
      <w:r w:rsidRPr="003E73C7">
        <w:rPr>
          <w:i/>
          <w:iCs/>
          <w:sz w:val="28"/>
          <w:szCs w:val="28"/>
          <w:lang w:eastAsia="ru-RU"/>
        </w:rPr>
        <w:t xml:space="preserve"> </w:t>
      </w:r>
      <w:r w:rsidRPr="003E73C7">
        <w:rPr>
          <w:sz w:val="28"/>
          <w:szCs w:val="28"/>
          <w:lang w:eastAsia="ru-RU"/>
        </w:rPr>
        <w:t>обслуживают производство в течение длительного времени, сохраняя при этом свою натуральную форму. Стоимость основных фондов входит в затраты производства постепенно, частями, по мере износа этих фондов. В состав основных фондов транспортных предприятий входят: здания, сооружения, оборудование, подвижной состав, инструмент и инвентарь длительного пользования.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>Во время производственного процесса — перевозок грузов или пассажиров — основные фонды изнашиваются. Стоимость износа основных фондов включается в себестоимость перевозок и возмещается в денежной форме в результате реализации перевозок, т. е. в форме выручки за транспортные услуги.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 xml:space="preserve">Основные фонды транспорта можно разделить на </w:t>
      </w:r>
      <w:r w:rsidRPr="003E73C7">
        <w:rPr>
          <w:b/>
          <w:bCs/>
          <w:sz w:val="28"/>
          <w:szCs w:val="28"/>
          <w:lang w:eastAsia="ru-RU"/>
        </w:rPr>
        <w:t xml:space="preserve">производственные </w:t>
      </w:r>
      <w:r w:rsidRPr="003E73C7">
        <w:rPr>
          <w:sz w:val="28"/>
          <w:szCs w:val="28"/>
          <w:lang w:eastAsia="ru-RU"/>
        </w:rPr>
        <w:t xml:space="preserve">(здания, сооружения, подвижной состав, оборудование и др.) и </w:t>
      </w:r>
      <w:r w:rsidRPr="003E73C7">
        <w:rPr>
          <w:b/>
          <w:bCs/>
          <w:sz w:val="28"/>
          <w:szCs w:val="28"/>
          <w:lang w:eastAsia="ru-RU"/>
        </w:rPr>
        <w:t xml:space="preserve">непроизводственные </w:t>
      </w:r>
      <w:r w:rsidRPr="003E73C7">
        <w:rPr>
          <w:sz w:val="28"/>
          <w:szCs w:val="28"/>
          <w:lang w:eastAsia="ru-RU"/>
        </w:rPr>
        <w:t>(жилые здания, лечебные учреждения, коммунальные предприятия и другие фонды, необходимые для обслуживания жилищных и культурно-бытовых нужд работников транспорта).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b/>
          <w:bCs/>
          <w:sz w:val="28"/>
          <w:szCs w:val="28"/>
          <w:lang w:eastAsia="ru-RU"/>
        </w:rPr>
        <w:t>2. Оборотные фонды</w:t>
      </w:r>
      <w:r w:rsidRPr="003E73C7">
        <w:rPr>
          <w:sz w:val="28"/>
          <w:szCs w:val="28"/>
          <w:lang w:eastAsia="ru-RU"/>
        </w:rPr>
        <w:t xml:space="preserve"> - это часть производственных фондов предприятия, полностью потребляется во время одного производственного цикла, изменяя свою натуральную форму, размеры и особенности, и переносит свою стоимость на стоимость выпускаемой продукции сразу в полном объеме.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b/>
          <w:bCs/>
          <w:sz w:val="28"/>
          <w:szCs w:val="28"/>
          <w:lang w:eastAsia="ru-RU"/>
        </w:rPr>
        <w:t>К оборотным фондам относятся: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>-производственные запасы;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>- незавершенное производство.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b/>
          <w:bCs/>
          <w:sz w:val="28"/>
          <w:szCs w:val="28"/>
          <w:lang w:eastAsia="ru-RU"/>
        </w:rPr>
        <w:lastRenderedPageBreak/>
        <w:t>Производственные запасы включают</w:t>
      </w:r>
      <w:r w:rsidRPr="003E73C7">
        <w:rPr>
          <w:sz w:val="28"/>
          <w:szCs w:val="28"/>
          <w:lang w:eastAsia="ru-RU"/>
        </w:rPr>
        <w:t xml:space="preserve"> сырье, топливо, запасные части, смазочные и другие материалы, </w:t>
      </w:r>
      <w:r w:rsidRPr="003E73C7">
        <w:rPr>
          <w:b/>
          <w:bCs/>
          <w:sz w:val="28"/>
          <w:szCs w:val="28"/>
          <w:lang w:eastAsia="ru-RU"/>
        </w:rPr>
        <w:t>предназначенные для производства продукции,</w:t>
      </w:r>
      <w:r w:rsidRPr="003E73C7">
        <w:rPr>
          <w:sz w:val="28"/>
          <w:szCs w:val="28"/>
          <w:lang w:eastAsia="ru-RU"/>
        </w:rPr>
        <w:t xml:space="preserve"> выполнения работ, предоставления услуг, и т.д. Производственные запасы составляют большую часть оборотных фондов производственного предприятия. 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b/>
          <w:bCs/>
          <w:sz w:val="28"/>
          <w:szCs w:val="28"/>
          <w:lang w:eastAsia="ru-RU"/>
        </w:rPr>
        <w:t>Незавершенное производство</w:t>
      </w:r>
      <w:r w:rsidRPr="003E73C7">
        <w:rPr>
          <w:sz w:val="28"/>
          <w:szCs w:val="28"/>
          <w:lang w:eastAsia="ru-RU"/>
        </w:rPr>
        <w:t xml:space="preserve"> - это предметы труда, обработка или переработка которых на предприятии еще не завершена. Они находятся непосредственно на рабочих местах в производственных цехах или в процессе транспортировки от одного производственного подразделения к другому. 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b/>
          <w:bCs/>
          <w:sz w:val="28"/>
          <w:szCs w:val="28"/>
          <w:lang w:eastAsia="ru-RU"/>
        </w:rPr>
        <w:t>3. Фондами обращения</w:t>
      </w:r>
      <w:r w:rsidRPr="003E73C7">
        <w:rPr>
          <w:sz w:val="28"/>
          <w:szCs w:val="28"/>
          <w:lang w:eastAsia="ru-RU"/>
        </w:rPr>
        <w:t xml:space="preserve"> называются оборотные средства, функционирующие в сфере обращения. </w:t>
      </w:r>
      <w:r w:rsidRPr="003E73C7">
        <w:rPr>
          <w:b/>
          <w:bCs/>
          <w:sz w:val="28"/>
          <w:szCs w:val="28"/>
          <w:lang w:eastAsia="ru-RU"/>
        </w:rPr>
        <w:t>К фондам обращения относятся: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b/>
          <w:bCs/>
          <w:sz w:val="28"/>
          <w:szCs w:val="28"/>
          <w:lang w:eastAsia="ru-RU"/>
        </w:rPr>
        <w:t>- Товары</w:t>
      </w:r>
      <w:r w:rsidRPr="003E73C7">
        <w:rPr>
          <w:sz w:val="28"/>
          <w:szCs w:val="28"/>
          <w:lang w:eastAsia="ru-RU"/>
        </w:rPr>
        <w:t xml:space="preserve"> - это материальные ценности, приобретенные и сохраняются предприятием для их последующей перепродажи. 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b/>
          <w:bCs/>
          <w:sz w:val="28"/>
          <w:szCs w:val="28"/>
          <w:lang w:eastAsia="ru-RU"/>
        </w:rPr>
        <w:t>- Готовая продукция</w:t>
      </w:r>
      <w:r w:rsidRPr="003E73C7">
        <w:rPr>
          <w:sz w:val="28"/>
          <w:szCs w:val="28"/>
          <w:lang w:eastAsia="ru-RU"/>
        </w:rPr>
        <w:t xml:space="preserve"> - это изделия предприятия, обработка которых закончена и они прошли испытания, и отвечают техническим условиям и стандартам 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b/>
          <w:bCs/>
          <w:sz w:val="28"/>
          <w:szCs w:val="28"/>
          <w:lang w:eastAsia="ru-RU"/>
        </w:rPr>
        <w:t>- Денежные средства предприятия</w:t>
      </w:r>
      <w:r w:rsidRPr="003E73C7">
        <w:rPr>
          <w:sz w:val="28"/>
          <w:szCs w:val="28"/>
          <w:lang w:eastAsia="ru-RU"/>
        </w:rPr>
        <w:t xml:space="preserve"> - это часть оборотных средств предприятия, которые не берут непосредственного участия в производственном процессе, но используется им для создания необходимых ему материальных ресурсов: материалов, сырья, запасные части и т.д.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>Фондоотдача – это отношение дохода к стоимости основных фондов или средств.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m:oMathPara>
        <m:oMath>
          <m:r>
            <w:rPr>
              <w:rFonts w:ascii="Cambria Math" w:hAnsi="Cambria Math"/>
              <w:sz w:val="28"/>
              <w:szCs w:val="28"/>
              <w:lang w:eastAsia="ru-RU"/>
            </w:rPr>
            <m:t xml:space="preserve">Ф=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Д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осн.фондов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  <w:lang w:eastAsia="ru-RU"/>
            </w:rPr>
            <m:t>,</m:t>
          </m:r>
        </m:oMath>
      </m:oMathPara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>где Д – годовой доход;</w:t>
      </w:r>
    </w:p>
    <w:p w:rsidR="003E73C7" w:rsidRPr="003E73C7" w:rsidRDefault="00430009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С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осн.фондов</m:t>
            </m:r>
          </m:sub>
        </m:sSub>
      </m:oMath>
      <w:r w:rsidR="003E73C7" w:rsidRPr="003E73C7">
        <w:rPr>
          <w:sz w:val="28"/>
          <w:szCs w:val="28"/>
          <w:lang w:eastAsia="ru-RU"/>
        </w:rPr>
        <w:t xml:space="preserve"> – стоимость основных фондов.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 xml:space="preserve">Фондоотдача по ж/д транспорту 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4824"/>
        <w:gridCol w:w="4804"/>
      </w:tblGrid>
      <w:tr w:rsidR="003E73C7" w:rsidRPr="003E73C7" w:rsidTr="00F10C1A">
        <w:tc>
          <w:tcPr>
            <w:tcW w:w="5353" w:type="dxa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До инвестирования</w:t>
            </w:r>
          </w:p>
        </w:tc>
        <w:tc>
          <w:tcPr>
            <w:tcW w:w="5329" w:type="dxa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После инвестирования</w:t>
            </w:r>
          </w:p>
        </w:tc>
      </w:tr>
      <w:tr w:rsidR="003E73C7" w:rsidRPr="003E73C7" w:rsidTr="00F10C1A">
        <w:tc>
          <w:tcPr>
            <w:tcW w:w="5353" w:type="dxa"/>
          </w:tcPr>
          <w:p w:rsidR="003E73C7" w:rsidRPr="003E73C7" w:rsidRDefault="003E73C7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Ф</w:t>
            </w:r>
            <w:r w:rsidRPr="003E73C7">
              <w:rPr>
                <w:sz w:val="28"/>
                <w:szCs w:val="28"/>
                <w:vertAlign w:val="subscript"/>
                <w:lang w:eastAsia="ru-RU"/>
              </w:rPr>
              <w:t>баз</w:t>
            </w:r>
            <w:r w:rsidRPr="003E73C7">
              <w:rPr>
                <w:sz w:val="28"/>
                <w:szCs w:val="28"/>
                <w:lang w:eastAsia="ru-RU"/>
              </w:rPr>
              <w:t xml:space="preserve"> = 89,6 млн.руб / 620  млн.руб = 0,14</w:t>
            </w:r>
          </w:p>
        </w:tc>
        <w:tc>
          <w:tcPr>
            <w:tcW w:w="5329" w:type="dxa"/>
          </w:tcPr>
          <w:p w:rsidR="003E73C7" w:rsidRPr="003E73C7" w:rsidRDefault="003E73C7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Ф</w:t>
            </w:r>
            <w:r w:rsidRPr="003E73C7">
              <w:rPr>
                <w:sz w:val="28"/>
                <w:szCs w:val="28"/>
                <w:vertAlign w:val="subscript"/>
                <w:lang w:eastAsia="ru-RU"/>
              </w:rPr>
              <w:t>пл</w:t>
            </w:r>
            <w:r w:rsidRPr="003E73C7">
              <w:rPr>
                <w:sz w:val="28"/>
                <w:szCs w:val="28"/>
                <w:lang w:eastAsia="ru-RU"/>
              </w:rPr>
              <w:t xml:space="preserve"> = 99,84  млн.руб / </w:t>
            </w:r>
          </w:p>
        </w:tc>
      </w:tr>
    </w:tbl>
    <w:p w:rsidR="00AD42EA" w:rsidRDefault="00AD42EA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 xml:space="preserve">Фондоотдача по автомобильному транспорту 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3E73C7" w:rsidRPr="003E73C7" w:rsidTr="00F10C1A">
        <w:tc>
          <w:tcPr>
            <w:tcW w:w="5341" w:type="dxa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До инвестирования</w:t>
            </w:r>
          </w:p>
        </w:tc>
        <w:tc>
          <w:tcPr>
            <w:tcW w:w="5341" w:type="dxa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После инвестирования</w:t>
            </w:r>
          </w:p>
        </w:tc>
      </w:tr>
      <w:tr w:rsidR="003E73C7" w:rsidRPr="003E73C7" w:rsidTr="00F10C1A">
        <w:tc>
          <w:tcPr>
            <w:tcW w:w="5341" w:type="dxa"/>
          </w:tcPr>
          <w:p w:rsidR="003E73C7" w:rsidRPr="003E73C7" w:rsidRDefault="003E73C7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Д</w:t>
            </w:r>
            <w:r w:rsidRPr="003E73C7">
              <w:rPr>
                <w:sz w:val="28"/>
                <w:szCs w:val="28"/>
                <w:vertAlign w:val="subscript"/>
                <w:lang w:eastAsia="ru-RU"/>
              </w:rPr>
              <w:t>баз</w:t>
            </w:r>
            <w:r w:rsidRPr="003E73C7">
              <w:rPr>
                <w:sz w:val="28"/>
                <w:szCs w:val="28"/>
                <w:lang w:eastAsia="ru-RU"/>
              </w:rPr>
              <w:t xml:space="preserve"> = 0,12 руб/ткм * 400 млн.ткм = 48 млн.руб</w:t>
            </w:r>
          </w:p>
        </w:tc>
        <w:tc>
          <w:tcPr>
            <w:tcW w:w="5341" w:type="dxa"/>
          </w:tcPr>
          <w:p w:rsidR="003E73C7" w:rsidRPr="003E73C7" w:rsidRDefault="003E73C7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Д</w:t>
            </w:r>
            <w:r w:rsidRPr="003E73C7">
              <w:rPr>
                <w:sz w:val="28"/>
                <w:szCs w:val="28"/>
                <w:vertAlign w:val="subscript"/>
                <w:lang w:eastAsia="ru-RU"/>
              </w:rPr>
              <w:t>пл</w:t>
            </w:r>
            <w:r w:rsidRPr="003E73C7">
              <w:rPr>
                <w:sz w:val="28"/>
                <w:szCs w:val="28"/>
                <w:lang w:eastAsia="ru-RU"/>
              </w:rPr>
              <w:t xml:space="preserve"> = 0,12 руб/ткм * 424 млн.ткм = 50,88 млн.руб</w:t>
            </w:r>
          </w:p>
        </w:tc>
      </w:tr>
    </w:tbl>
    <w:p w:rsidR="00AD42EA" w:rsidRDefault="00AD42EA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</w:p>
    <w:p w:rsidR="00AD42EA" w:rsidRDefault="00AD42EA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lastRenderedPageBreak/>
        <w:t xml:space="preserve">Фондоотдача по воздушному транспорту 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3E73C7" w:rsidRPr="003E73C7" w:rsidTr="00F10C1A">
        <w:tc>
          <w:tcPr>
            <w:tcW w:w="5341" w:type="dxa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До инвестирования</w:t>
            </w:r>
          </w:p>
        </w:tc>
        <w:tc>
          <w:tcPr>
            <w:tcW w:w="5341" w:type="dxa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После инвестирования</w:t>
            </w:r>
          </w:p>
        </w:tc>
      </w:tr>
      <w:tr w:rsidR="003E73C7" w:rsidRPr="003E73C7" w:rsidTr="00F10C1A">
        <w:tc>
          <w:tcPr>
            <w:tcW w:w="5341" w:type="dxa"/>
          </w:tcPr>
          <w:p w:rsidR="003E73C7" w:rsidRPr="003E73C7" w:rsidRDefault="003E73C7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Д</w:t>
            </w:r>
            <w:r w:rsidRPr="003E73C7">
              <w:rPr>
                <w:sz w:val="28"/>
                <w:szCs w:val="28"/>
                <w:vertAlign w:val="subscript"/>
                <w:lang w:eastAsia="ru-RU"/>
              </w:rPr>
              <w:t>баз</w:t>
            </w:r>
            <w:r w:rsidRPr="003E73C7">
              <w:rPr>
                <w:sz w:val="28"/>
                <w:szCs w:val="28"/>
                <w:lang w:eastAsia="ru-RU"/>
              </w:rPr>
              <w:t xml:space="preserve"> = 0,22 руб/ткм * 120 млн.ткм = 26,4 млн.руб</w:t>
            </w:r>
          </w:p>
        </w:tc>
        <w:tc>
          <w:tcPr>
            <w:tcW w:w="5341" w:type="dxa"/>
          </w:tcPr>
          <w:p w:rsidR="003E73C7" w:rsidRPr="003E73C7" w:rsidRDefault="003E73C7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Д</w:t>
            </w:r>
            <w:r w:rsidRPr="003E73C7">
              <w:rPr>
                <w:sz w:val="28"/>
                <w:szCs w:val="28"/>
                <w:vertAlign w:val="subscript"/>
                <w:lang w:eastAsia="ru-RU"/>
              </w:rPr>
              <w:t>пл</w:t>
            </w:r>
            <w:r w:rsidRPr="003E73C7">
              <w:rPr>
                <w:sz w:val="28"/>
                <w:szCs w:val="28"/>
                <w:lang w:eastAsia="ru-RU"/>
              </w:rPr>
              <w:t xml:space="preserve"> = 0,22 руб/ткм * 192 млн.ткм = 42,24 млн.руб</w:t>
            </w:r>
          </w:p>
        </w:tc>
      </w:tr>
    </w:tbl>
    <w:p w:rsidR="00AD42EA" w:rsidRDefault="003E73C7" w:rsidP="003E73C7">
      <w:pPr>
        <w:spacing w:line="276" w:lineRule="auto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ab/>
      </w:r>
    </w:p>
    <w:p w:rsidR="003E73C7" w:rsidRPr="003E73C7" w:rsidRDefault="003E73C7" w:rsidP="00AD42EA">
      <w:pPr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>Фондоотдача по всему ТК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2805"/>
        <w:gridCol w:w="2553"/>
        <w:gridCol w:w="4270"/>
      </w:tblGrid>
      <w:tr w:rsidR="003E73C7" w:rsidRPr="003E73C7" w:rsidTr="00F10C1A">
        <w:tc>
          <w:tcPr>
            <w:tcW w:w="2943" w:type="dxa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До инвестирования</w:t>
            </w:r>
          </w:p>
        </w:tc>
        <w:tc>
          <w:tcPr>
            <w:tcW w:w="2835" w:type="dxa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После ж/д</w:t>
            </w:r>
          </w:p>
        </w:tc>
        <w:tc>
          <w:tcPr>
            <w:tcW w:w="4904" w:type="dxa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После ин. в А/Т = после ин. в В/Т</w:t>
            </w:r>
          </w:p>
        </w:tc>
      </w:tr>
      <w:tr w:rsidR="003E73C7" w:rsidRPr="003E73C7" w:rsidTr="00F10C1A">
        <w:tc>
          <w:tcPr>
            <w:tcW w:w="2943" w:type="dxa"/>
          </w:tcPr>
          <w:p w:rsidR="003E73C7" w:rsidRPr="003E73C7" w:rsidRDefault="003E73C7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Д</w:t>
            </w:r>
            <w:r w:rsidRPr="003E73C7">
              <w:rPr>
                <w:sz w:val="28"/>
                <w:szCs w:val="28"/>
                <w:vertAlign w:val="subscript"/>
                <w:lang w:eastAsia="ru-RU"/>
              </w:rPr>
              <w:t>баз</w:t>
            </w:r>
            <w:r w:rsidRPr="003E73C7">
              <w:rPr>
                <w:sz w:val="28"/>
                <w:szCs w:val="28"/>
                <w:lang w:eastAsia="ru-RU"/>
              </w:rPr>
              <w:t xml:space="preserve"> = 0,14 руб/ткм * 2000 млн.ткм = 280</w:t>
            </w:r>
          </w:p>
        </w:tc>
        <w:tc>
          <w:tcPr>
            <w:tcW w:w="2835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Д</w:t>
            </w:r>
            <w:r w:rsidRPr="003E73C7">
              <w:rPr>
                <w:sz w:val="28"/>
                <w:szCs w:val="28"/>
                <w:vertAlign w:val="subscript"/>
                <w:lang w:eastAsia="ru-RU"/>
              </w:rPr>
              <w:t>пл</w:t>
            </w:r>
            <w:r w:rsidRPr="003E73C7">
              <w:rPr>
                <w:sz w:val="28"/>
                <w:szCs w:val="28"/>
                <w:lang w:eastAsia="ru-RU"/>
              </w:rPr>
              <w:t xml:space="preserve"> = 0,14 * 2128 = 297,92 млн.руб</w:t>
            </w:r>
          </w:p>
        </w:tc>
        <w:tc>
          <w:tcPr>
            <w:tcW w:w="4904" w:type="dxa"/>
            <w:vAlign w:val="center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Д</w:t>
            </w:r>
            <w:r w:rsidRPr="003E73C7">
              <w:rPr>
                <w:sz w:val="28"/>
                <w:szCs w:val="28"/>
                <w:vertAlign w:val="subscript"/>
                <w:lang w:eastAsia="ru-RU"/>
              </w:rPr>
              <w:t>пл</w:t>
            </w:r>
            <w:r w:rsidRPr="003E73C7">
              <w:rPr>
                <w:sz w:val="28"/>
                <w:szCs w:val="28"/>
                <w:lang w:eastAsia="ru-RU"/>
              </w:rPr>
              <w:t xml:space="preserve"> = 0,14 * 2048 = 286,72 млн.руб</w:t>
            </w:r>
          </w:p>
        </w:tc>
      </w:tr>
    </w:tbl>
    <w:p w:rsidR="00AD42EA" w:rsidRDefault="00AD42EA" w:rsidP="003E73C7">
      <w:pPr>
        <w:spacing w:line="276" w:lineRule="auto"/>
        <w:jc w:val="center"/>
        <w:rPr>
          <w:b/>
          <w:sz w:val="28"/>
          <w:szCs w:val="28"/>
          <w:lang w:eastAsia="ru-RU"/>
        </w:rPr>
      </w:pPr>
    </w:p>
    <w:p w:rsidR="003E73C7" w:rsidRPr="003E73C7" w:rsidRDefault="003E73C7" w:rsidP="003E73C7">
      <w:pPr>
        <w:spacing w:line="276" w:lineRule="auto"/>
        <w:jc w:val="center"/>
        <w:rPr>
          <w:b/>
          <w:sz w:val="28"/>
          <w:szCs w:val="28"/>
          <w:lang w:eastAsia="ru-RU"/>
        </w:rPr>
      </w:pPr>
      <w:r w:rsidRPr="003E73C7">
        <w:rPr>
          <w:b/>
          <w:sz w:val="28"/>
          <w:szCs w:val="28"/>
          <w:lang w:eastAsia="ru-RU"/>
        </w:rPr>
        <w:t>4. Расчет прибыли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>Прибыль – это тот остаток средств, который определяется разностью полученных доходов хозяйственной структуры и общей суммы произведенных затрат (эксплуатационных расходов). Определим базовую прибыль по формуле:</w:t>
      </w:r>
    </w:p>
    <w:p w:rsidR="003E73C7" w:rsidRPr="003E73C7" w:rsidRDefault="00430009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П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баз</m:t>
              </m:r>
            </m:sub>
          </m:sSub>
          <m:r>
            <w:rPr>
              <w:rFonts w:ascii="Cambria Math" w:hAnsi="Cambria Math"/>
              <w:sz w:val="28"/>
              <w:szCs w:val="28"/>
              <w:lang w:eastAsia="ru-RU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Д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баз</m:t>
              </m:r>
            </m:sub>
          </m:sSub>
          <m:r>
            <w:rPr>
              <w:rFonts w:ascii="Cambria Math" w:hAnsi="Cambria Math"/>
              <w:sz w:val="28"/>
              <w:szCs w:val="28"/>
              <w:lang w:eastAsia="ru-RU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Э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баз</m:t>
              </m:r>
            </m:sub>
          </m:sSub>
        </m:oMath>
      </m:oMathPara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 xml:space="preserve">Для определения плановой прибыли нам необходимо найти плановые эксплуатационные расходы. </w:t>
      </w:r>
    </w:p>
    <w:p w:rsidR="003E73C7" w:rsidRPr="003E73C7" w:rsidRDefault="00430009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Э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пл</m:t>
              </m:r>
            </m:sub>
          </m:sSub>
          <m:r>
            <w:rPr>
              <w:rFonts w:ascii="Cambria Math" w:hAnsi="Cambria Math"/>
              <w:sz w:val="28"/>
              <w:szCs w:val="28"/>
              <w:lang w:eastAsia="ru-RU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Р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пост</m:t>
              </m:r>
            </m:sub>
          </m:sSub>
          <m:r>
            <w:rPr>
              <w:rFonts w:ascii="Cambria Math" w:hAnsi="Cambria Math"/>
              <w:sz w:val="28"/>
              <w:szCs w:val="28"/>
              <w:lang w:eastAsia="ru-RU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Э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баз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пост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  <w:lang w:eastAsia="ru-RU"/>
            </w:rPr>
            <m:t>*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К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роста</m:t>
              </m:r>
            </m:sub>
          </m:sSub>
          <m:r>
            <w:rPr>
              <w:rFonts w:ascii="Cambria Math" w:hAnsi="Cambria Math"/>
              <w:sz w:val="28"/>
              <w:szCs w:val="28"/>
              <w:lang w:eastAsia="ru-RU"/>
            </w:rPr>
            <m:t>,</m:t>
          </m:r>
        </m:oMath>
      </m:oMathPara>
    </w:p>
    <w:p w:rsidR="003E73C7" w:rsidRPr="003E73C7" w:rsidRDefault="00430009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Р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пост</m:t>
              </m:r>
            </m:sub>
          </m:sSub>
          <m:r>
            <w:rPr>
              <w:rFonts w:ascii="Cambria Math" w:hAnsi="Cambria Math"/>
              <w:sz w:val="28"/>
              <w:szCs w:val="28"/>
              <w:lang w:eastAsia="ru-RU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Э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баз</m:t>
              </m:r>
            </m:sub>
          </m:sSub>
          <m:r>
            <w:rPr>
              <w:rFonts w:ascii="Cambria Math" w:hAnsi="Cambria Math"/>
              <w:sz w:val="28"/>
              <w:szCs w:val="28"/>
              <w:lang w:eastAsia="ru-RU"/>
            </w:rPr>
            <m:t>*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К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п.расх</m:t>
              </m:r>
            </m:sub>
          </m:sSub>
          <m:r>
            <w:rPr>
              <w:rFonts w:ascii="Cambria Math" w:hAnsi="Cambria Math"/>
              <w:sz w:val="28"/>
              <w:szCs w:val="28"/>
              <w:lang w:eastAsia="ru-RU"/>
            </w:rPr>
            <m:t>,</m:t>
          </m:r>
        </m:oMath>
      </m:oMathPara>
    </w:p>
    <w:p w:rsidR="003E73C7" w:rsidRPr="003E73C7" w:rsidRDefault="00430009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К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п.расх</m:t>
              </m:r>
            </m:sub>
          </m:sSub>
          <m:r>
            <w:rPr>
              <w:rFonts w:ascii="Cambria Math" w:hAnsi="Cambria Math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уд.вес пост.расх. от базовых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100</m:t>
              </m:r>
            </m:den>
          </m:f>
          <m:r>
            <w:rPr>
              <w:rFonts w:ascii="Cambria Math" w:hAnsi="Cambria Math"/>
              <w:sz w:val="28"/>
              <w:szCs w:val="28"/>
              <w:lang w:eastAsia="ru-RU"/>
            </w:rPr>
            <m:t>,</m:t>
          </m:r>
        </m:oMath>
      </m:oMathPara>
    </w:p>
    <w:p w:rsidR="003E73C7" w:rsidRPr="003E73C7" w:rsidRDefault="00430009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К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роста</m:t>
              </m:r>
            </m:sub>
          </m:sSub>
          <m:r>
            <w:rPr>
              <w:rFonts w:ascii="Cambria Math" w:hAnsi="Cambria Math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Гр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пл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Гр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баз</m:t>
                  </m:r>
                </m:sub>
              </m:sSub>
            </m:den>
          </m:f>
        </m:oMath>
      </m:oMathPara>
    </w:p>
    <w:p w:rsidR="003E73C7" w:rsidRPr="003E73C7" w:rsidRDefault="00430009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Э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баз</m:t>
            </m:r>
          </m:sub>
        </m:sSub>
      </m:oMath>
      <w:r w:rsidR="003E73C7" w:rsidRPr="003E73C7">
        <w:rPr>
          <w:sz w:val="28"/>
          <w:szCs w:val="28"/>
          <w:lang w:eastAsia="ru-RU"/>
        </w:rPr>
        <w:t xml:space="preserve"> – эксплуатационные расходы базовые (общие),</w:t>
      </w:r>
    </w:p>
    <w:p w:rsidR="003E73C7" w:rsidRPr="003E73C7" w:rsidRDefault="00430009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Э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пл</m:t>
            </m:r>
          </m:sub>
        </m:sSub>
      </m:oMath>
      <w:r w:rsidR="003E73C7" w:rsidRPr="003E73C7">
        <w:rPr>
          <w:sz w:val="28"/>
          <w:szCs w:val="28"/>
          <w:lang w:eastAsia="ru-RU"/>
        </w:rPr>
        <w:t xml:space="preserve"> – эксплуатационные расходы плановые,</w:t>
      </w:r>
    </w:p>
    <w:p w:rsidR="003E73C7" w:rsidRPr="003E73C7" w:rsidRDefault="00430009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Р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пост</m:t>
            </m:r>
          </m:sub>
        </m:sSub>
      </m:oMath>
      <w:r w:rsidR="003E73C7" w:rsidRPr="003E73C7">
        <w:rPr>
          <w:sz w:val="28"/>
          <w:szCs w:val="28"/>
          <w:lang w:eastAsia="ru-RU"/>
        </w:rPr>
        <w:t xml:space="preserve"> – расходы постоянные,</w:t>
      </w:r>
    </w:p>
    <w:p w:rsidR="003E73C7" w:rsidRPr="003E73C7" w:rsidRDefault="00430009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роста</m:t>
            </m:r>
          </m:sub>
        </m:sSub>
      </m:oMath>
      <w:r w:rsidR="003E73C7" w:rsidRPr="003E73C7">
        <w:rPr>
          <w:sz w:val="28"/>
          <w:szCs w:val="28"/>
          <w:lang w:eastAsia="ru-RU"/>
        </w:rPr>
        <w:t xml:space="preserve"> – показатель роста грузооборота в плановом периоде по отношению к базовому,</w:t>
      </w:r>
    </w:p>
    <w:p w:rsidR="003E73C7" w:rsidRPr="003E73C7" w:rsidRDefault="00430009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п.расх</m:t>
            </m:r>
          </m:sub>
        </m:sSub>
      </m:oMath>
      <w:r w:rsidR="003E73C7" w:rsidRPr="003E73C7">
        <w:rPr>
          <w:sz w:val="28"/>
          <w:szCs w:val="28"/>
          <w:lang w:eastAsia="ru-RU"/>
        </w:rPr>
        <w:t xml:space="preserve"> – коэффициент постоянных расходов от общей суммы расходов предприятия.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>Рассчитаем коэффициент роста по всем видам транспорта и транспортному комплексу в целом после инвестирования.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4234"/>
        <w:gridCol w:w="5394"/>
      </w:tblGrid>
      <w:tr w:rsidR="003E73C7" w:rsidRPr="003E73C7" w:rsidTr="00F10C1A">
        <w:tc>
          <w:tcPr>
            <w:tcW w:w="4644" w:type="dxa"/>
          </w:tcPr>
          <w:p w:rsidR="003E73C7" w:rsidRPr="003E73C7" w:rsidRDefault="00430009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роста</m:t>
                  </m:r>
                </m:sub>
              </m:sSub>
            </m:oMath>
            <w:r w:rsidR="003E73C7" w:rsidRPr="003E73C7">
              <w:rPr>
                <w:sz w:val="28"/>
                <w:szCs w:val="28"/>
                <w:lang w:eastAsia="ru-RU"/>
              </w:rPr>
              <w:t xml:space="preserve"> по ж/д транспорту</w:t>
            </w:r>
          </w:p>
        </w:tc>
        <w:tc>
          <w:tcPr>
            <w:tcW w:w="6038" w:type="dxa"/>
          </w:tcPr>
          <w:p w:rsidR="003E73C7" w:rsidRPr="003E73C7" w:rsidRDefault="00430009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роста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 xml:space="preserve">= </m:t>
              </m:r>
            </m:oMath>
            <w:r w:rsidR="003E73C7" w:rsidRPr="003E73C7">
              <w:rPr>
                <w:sz w:val="28"/>
                <w:szCs w:val="28"/>
                <w:lang w:eastAsia="ru-RU"/>
              </w:rPr>
              <w:t>1248 млн. ткм / 1120 млн. ткм = 1,11</w:t>
            </w:r>
          </w:p>
        </w:tc>
      </w:tr>
      <w:tr w:rsidR="003E73C7" w:rsidRPr="003E73C7" w:rsidTr="00F10C1A">
        <w:tc>
          <w:tcPr>
            <w:tcW w:w="4644" w:type="dxa"/>
          </w:tcPr>
          <w:p w:rsidR="003E73C7" w:rsidRPr="003E73C7" w:rsidRDefault="00430009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роста</m:t>
                  </m:r>
                </m:sub>
              </m:sSub>
            </m:oMath>
            <w:r w:rsidR="003E73C7" w:rsidRPr="003E73C7">
              <w:rPr>
                <w:sz w:val="28"/>
                <w:szCs w:val="28"/>
                <w:lang w:eastAsia="ru-RU"/>
              </w:rPr>
              <w:t xml:space="preserve"> по а/т транспорту</w:t>
            </w:r>
          </w:p>
        </w:tc>
        <w:tc>
          <w:tcPr>
            <w:tcW w:w="6038" w:type="dxa"/>
          </w:tcPr>
          <w:p w:rsidR="003E73C7" w:rsidRPr="003E73C7" w:rsidRDefault="00430009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роста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=</m:t>
              </m:r>
            </m:oMath>
            <w:r w:rsidR="003E73C7" w:rsidRPr="003E73C7">
              <w:rPr>
                <w:sz w:val="28"/>
                <w:szCs w:val="28"/>
                <w:lang w:eastAsia="ru-RU"/>
              </w:rPr>
              <w:t xml:space="preserve"> 424 млн. ткм / 400 млн. ткм = 1,06</w:t>
            </w:r>
          </w:p>
        </w:tc>
      </w:tr>
      <w:tr w:rsidR="003E73C7" w:rsidRPr="003E73C7" w:rsidTr="00F10C1A">
        <w:tc>
          <w:tcPr>
            <w:tcW w:w="4644" w:type="dxa"/>
          </w:tcPr>
          <w:p w:rsidR="003E73C7" w:rsidRPr="003E73C7" w:rsidRDefault="00430009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роста</m:t>
                  </m:r>
                </m:sub>
              </m:sSub>
            </m:oMath>
            <w:r w:rsidR="003E73C7" w:rsidRPr="003E73C7">
              <w:rPr>
                <w:sz w:val="28"/>
                <w:szCs w:val="28"/>
                <w:lang w:eastAsia="ru-RU"/>
              </w:rPr>
              <w:t xml:space="preserve"> по в/т транспорту</w:t>
            </w:r>
          </w:p>
        </w:tc>
        <w:tc>
          <w:tcPr>
            <w:tcW w:w="6038" w:type="dxa"/>
          </w:tcPr>
          <w:p w:rsidR="003E73C7" w:rsidRPr="003E73C7" w:rsidRDefault="00430009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роста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=</m:t>
              </m:r>
            </m:oMath>
            <w:r w:rsidR="003E73C7" w:rsidRPr="003E73C7">
              <w:rPr>
                <w:sz w:val="28"/>
                <w:szCs w:val="28"/>
                <w:lang w:eastAsia="ru-RU"/>
              </w:rPr>
              <w:t xml:space="preserve"> 192 млн. ткм / 120 млн. ткм = 1,6</w:t>
            </w:r>
          </w:p>
        </w:tc>
      </w:tr>
      <w:tr w:rsidR="003E73C7" w:rsidRPr="003E73C7" w:rsidTr="00F10C1A">
        <w:tc>
          <w:tcPr>
            <w:tcW w:w="4644" w:type="dxa"/>
          </w:tcPr>
          <w:p w:rsidR="003E73C7" w:rsidRPr="003E73C7" w:rsidRDefault="00430009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роста</m:t>
                  </m:r>
                </m:sub>
              </m:sSub>
            </m:oMath>
            <w:r w:rsidR="003E73C7" w:rsidRPr="003E73C7">
              <w:rPr>
                <w:sz w:val="28"/>
                <w:szCs w:val="28"/>
                <w:lang w:eastAsia="ru-RU"/>
              </w:rPr>
              <w:t xml:space="preserve"> по ТК после инвест. в ж/д</w:t>
            </w:r>
          </w:p>
        </w:tc>
        <w:tc>
          <w:tcPr>
            <w:tcW w:w="6038" w:type="dxa"/>
          </w:tcPr>
          <w:p w:rsidR="003E73C7" w:rsidRPr="003E73C7" w:rsidRDefault="00430009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роста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=</m:t>
              </m:r>
            </m:oMath>
            <w:r w:rsidR="003E73C7" w:rsidRPr="003E73C7">
              <w:rPr>
                <w:sz w:val="28"/>
                <w:szCs w:val="28"/>
                <w:lang w:eastAsia="ru-RU"/>
              </w:rPr>
              <w:t xml:space="preserve"> 2128 млн. ткм / 2000 млн. ткм = 1,06</w:t>
            </w:r>
          </w:p>
        </w:tc>
      </w:tr>
      <w:tr w:rsidR="003E73C7" w:rsidRPr="003E73C7" w:rsidTr="00F10C1A">
        <w:tc>
          <w:tcPr>
            <w:tcW w:w="4644" w:type="dxa"/>
          </w:tcPr>
          <w:p w:rsidR="003E73C7" w:rsidRPr="003E73C7" w:rsidRDefault="00430009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роста</m:t>
                  </m:r>
                </m:sub>
              </m:sSub>
            </m:oMath>
            <w:r w:rsidR="003E73C7" w:rsidRPr="003E73C7">
              <w:rPr>
                <w:sz w:val="28"/>
                <w:szCs w:val="28"/>
                <w:lang w:eastAsia="ru-RU"/>
              </w:rPr>
              <w:t xml:space="preserve"> по ТК после инвест. в а/т и в/т</w:t>
            </w:r>
          </w:p>
        </w:tc>
        <w:tc>
          <w:tcPr>
            <w:tcW w:w="6038" w:type="dxa"/>
          </w:tcPr>
          <w:p w:rsidR="003E73C7" w:rsidRPr="003E73C7" w:rsidRDefault="00430009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роста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=</m:t>
              </m:r>
            </m:oMath>
            <w:r w:rsidR="003E73C7" w:rsidRPr="003E73C7">
              <w:rPr>
                <w:sz w:val="28"/>
                <w:szCs w:val="28"/>
                <w:lang w:eastAsia="ru-RU"/>
              </w:rPr>
              <w:t xml:space="preserve"> 2048 млн. ткм / 2000 млн. ткм = 1,02</w:t>
            </w:r>
          </w:p>
        </w:tc>
      </w:tr>
    </w:tbl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>Определим условно-постоянные расходы по видам транспорта.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4240"/>
        <w:gridCol w:w="5388"/>
      </w:tblGrid>
      <w:tr w:rsidR="003E73C7" w:rsidRPr="003E73C7" w:rsidTr="00F10C1A">
        <w:tc>
          <w:tcPr>
            <w:tcW w:w="4644" w:type="dxa"/>
          </w:tcPr>
          <w:p w:rsidR="003E73C7" w:rsidRPr="003E73C7" w:rsidRDefault="00430009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пост</m:t>
                  </m:r>
                </m:sub>
              </m:sSub>
            </m:oMath>
            <w:r w:rsidR="003E73C7" w:rsidRPr="003E73C7">
              <w:rPr>
                <w:sz w:val="28"/>
                <w:szCs w:val="28"/>
                <w:lang w:eastAsia="ru-RU"/>
              </w:rPr>
              <w:t xml:space="preserve"> по ж/д транспорту</w:t>
            </w:r>
          </w:p>
        </w:tc>
        <w:tc>
          <w:tcPr>
            <w:tcW w:w="6038" w:type="dxa"/>
          </w:tcPr>
          <w:p w:rsidR="003E73C7" w:rsidRPr="003E73C7" w:rsidRDefault="00430009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пост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=</m:t>
              </m:r>
            </m:oMath>
            <w:r w:rsidR="003E73C7" w:rsidRPr="003E73C7">
              <w:rPr>
                <w:sz w:val="28"/>
                <w:szCs w:val="28"/>
                <w:lang w:eastAsia="ru-RU"/>
              </w:rPr>
              <w:t xml:space="preserve"> 26 млн. руб. *0,4 = 10,4 млн. руб.</w:t>
            </w:r>
          </w:p>
        </w:tc>
      </w:tr>
      <w:tr w:rsidR="003E73C7" w:rsidRPr="003E73C7" w:rsidTr="00F10C1A">
        <w:tc>
          <w:tcPr>
            <w:tcW w:w="4644" w:type="dxa"/>
          </w:tcPr>
          <w:p w:rsidR="003E73C7" w:rsidRPr="003E73C7" w:rsidRDefault="00430009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пост</m:t>
                  </m:r>
                </m:sub>
              </m:sSub>
            </m:oMath>
            <w:r w:rsidR="003E73C7" w:rsidRPr="003E73C7">
              <w:rPr>
                <w:sz w:val="28"/>
                <w:szCs w:val="28"/>
                <w:lang w:eastAsia="ru-RU"/>
              </w:rPr>
              <w:t xml:space="preserve"> по а/т транспорту</w:t>
            </w:r>
          </w:p>
        </w:tc>
        <w:tc>
          <w:tcPr>
            <w:tcW w:w="6038" w:type="dxa"/>
          </w:tcPr>
          <w:p w:rsidR="003E73C7" w:rsidRPr="003E73C7" w:rsidRDefault="00430009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пост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 xml:space="preserve">= </m:t>
              </m:r>
            </m:oMath>
            <w:r w:rsidR="003E73C7" w:rsidRPr="003E73C7">
              <w:rPr>
                <w:sz w:val="28"/>
                <w:szCs w:val="28"/>
                <w:lang w:eastAsia="ru-RU"/>
              </w:rPr>
              <w:t xml:space="preserve"> 29 млн. руб. *0,3 = 8,7 млн. руб.</w:t>
            </w:r>
          </w:p>
        </w:tc>
      </w:tr>
      <w:tr w:rsidR="003E73C7" w:rsidRPr="003E73C7" w:rsidTr="00F10C1A">
        <w:tc>
          <w:tcPr>
            <w:tcW w:w="4644" w:type="dxa"/>
          </w:tcPr>
          <w:p w:rsidR="003E73C7" w:rsidRPr="003E73C7" w:rsidRDefault="00430009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пост</m:t>
                  </m:r>
                </m:sub>
              </m:sSub>
            </m:oMath>
            <w:r w:rsidR="003E73C7" w:rsidRPr="003E73C7">
              <w:rPr>
                <w:sz w:val="28"/>
                <w:szCs w:val="28"/>
                <w:lang w:eastAsia="ru-RU"/>
              </w:rPr>
              <w:t xml:space="preserve"> по в/т транспорту</w:t>
            </w:r>
          </w:p>
        </w:tc>
        <w:tc>
          <w:tcPr>
            <w:tcW w:w="6038" w:type="dxa"/>
          </w:tcPr>
          <w:p w:rsidR="003E73C7" w:rsidRPr="003E73C7" w:rsidRDefault="00430009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пост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=</m:t>
              </m:r>
            </m:oMath>
            <w:r w:rsidR="003E73C7" w:rsidRPr="003E73C7">
              <w:rPr>
                <w:sz w:val="28"/>
                <w:szCs w:val="28"/>
                <w:lang w:eastAsia="ru-RU"/>
              </w:rPr>
              <w:t xml:space="preserve"> 11,7 млн. руб. *0,2 = 2,34 млн. руб.</w:t>
            </w:r>
          </w:p>
        </w:tc>
      </w:tr>
      <w:tr w:rsidR="003E73C7" w:rsidRPr="003E73C7" w:rsidTr="00F10C1A">
        <w:tc>
          <w:tcPr>
            <w:tcW w:w="4644" w:type="dxa"/>
          </w:tcPr>
          <w:p w:rsidR="003E73C7" w:rsidRPr="003E73C7" w:rsidRDefault="00430009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пост</m:t>
                  </m:r>
                </m:sub>
              </m:sSub>
            </m:oMath>
            <w:r w:rsidR="003E73C7" w:rsidRPr="003E73C7">
              <w:rPr>
                <w:sz w:val="28"/>
                <w:szCs w:val="28"/>
                <w:lang w:eastAsia="ru-RU"/>
              </w:rPr>
              <w:t xml:space="preserve"> по ТК </w:t>
            </w:r>
          </w:p>
        </w:tc>
        <w:tc>
          <w:tcPr>
            <w:tcW w:w="6038" w:type="dxa"/>
          </w:tcPr>
          <w:p w:rsidR="003E73C7" w:rsidRPr="003E73C7" w:rsidRDefault="00430009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пост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=</m:t>
              </m:r>
            </m:oMath>
            <w:r w:rsidR="003E73C7" w:rsidRPr="003E73C7">
              <w:rPr>
                <w:sz w:val="28"/>
                <w:szCs w:val="28"/>
                <w:lang w:eastAsia="ru-RU"/>
              </w:rPr>
              <w:t xml:space="preserve"> 66,7 млн. руб. *0,3 = 20,01 млн. руб.</w:t>
            </w:r>
          </w:p>
        </w:tc>
      </w:tr>
    </w:tbl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</w:p>
    <w:p w:rsidR="003E73C7" w:rsidRPr="003E73C7" w:rsidRDefault="003E73C7" w:rsidP="003E73C7">
      <w:pPr>
        <w:spacing w:line="276" w:lineRule="auto"/>
        <w:ind w:left="707" w:firstLine="1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>Рассчитаем расходы транспортного комплекса в планируемом периоде: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942"/>
        <w:gridCol w:w="7686"/>
      </w:tblGrid>
      <w:tr w:rsidR="003E73C7" w:rsidRPr="003E73C7" w:rsidTr="00F10C1A">
        <w:tc>
          <w:tcPr>
            <w:tcW w:w="2093" w:type="dxa"/>
          </w:tcPr>
          <w:p w:rsidR="003E73C7" w:rsidRPr="003E73C7" w:rsidRDefault="003E73C7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Э</w:t>
            </w:r>
            <w:r w:rsidRPr="003E73C7">
              <w:rPr>
                <w:sz w:val="28"/>
                <w:szCs w:val="28"/>
                <w:vertAlign w:val="subscript"/>
                <w:lang w:eastAsia="ru-RU"/>
              </w:rPr>
              <w:t>пл</w:t>
            </w:r>
            <w:r w:rsidRPr="003E73C7">
              <w:rPr>
                <w:sz w:val="28"/>
                <w:szCs w:val="28"/>
                <w:lang w:eastAsia="ru-RU"/>
              </w:rPr>
              <w:t xml:space="preserve"> по ж/д</w:t>
            </w:r>
          </w:p>
        </w:tc>
        <w:tc>
          <w:tcPr>
            <w:tcW w:w="8589" w:type="dxa"/>
          </w:tcPr>
          <w:p w:rsidR="003E73C7" w:rsidRPr="003E73C7" w:rsidRDefault="003E73C7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Э</w:t>
            </w:r>
            <w:r w:rsidRPr="003E73C7">
              <w:rPr>
                <w:sz w:val="28"/>
                <w:szCs w:val="28"/>
                <w:vertAlign w:val="subscript"/>
                <w:lang w:eastAsia="ru-RU"/>
              </w:rPr>
              <w:t xml:space="preserve">пл </w:t>
            </w:r>
            <w:r w:rsidRPr="003E73C7">
              <w:rPr>
                <w:sz w:val="28"/>
                <w:szCs w:val="28"/>
                <w:lang w:eastAsia="ru-RU"/>
              </w:rPr>
              <w:t>= 10,4 млн. руб.+( 26 млн. руб. – 10,4 млн. руб.)* 1,11 = 27,7 млн. руб.</w:t>
            </w:r>
          </w:p>
        </w:tc>
      </w:tr>
      <w:tr w:rsidR="003E73C7" w:rsidRPr="003E73C7" w:rsidTr="00F10C1A">
        <w:tc>
          <w:tcPr>
            <w:tcW w:w="2093" w:type="dxa"/>
          </w:tcPr>
          <w:p w:rsidR="003E73C7" w:rsidRPr="003E73C7" w:rsidRDefault="003E73C7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Э</w:t>
            </w:r>
            <w:r w:rsidRPr="003E73C7">
              <w:rPr>
                <w:sz w:val="28"/>
                <w:szCs w:val="28"/>
                <w:vertAlign w:val="subscript"/>
                <w:lang w:eastAsia="ru-RU"/>
              </w:rPr>
              <w:t>пл</w:t>
            </w:r>
            <w:r w:rsidRPr="003E73C7">
              <w:rPr>
                <w:sz w:val="28"/>
                <w:szCs w:val="28"/>
                <w:lang w:eastAsia="ru-RU"/>
              </w:rPr>
              <w:t xml:space="preserve"> по а/т</w:t>
            </w:r>
          </w:p>
        </w:tc>
        <w:tc>
          <w:tcPr>
            <w:tcW w:w="8589" w:type="dxa"/>
          </w:tcPr>
          <w:p w:rsidR="003E73C7" w:rsidRPr="003E73C7" w:rsidRDefault="003E73C7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Э</w:t>
            </w:r>
            <w:r w:rsidRPr="003E73C7">
              <w:rPr>
                <w:sz w:val="28"/>
                <w:szCs w:val="28"/>
                <w:vertAlign w:val="subscript"/>
                <w:lang w:eastAsia="ru-RU"/>
              </w:rPr>
              <w:t xml:space="preserve">пл </w:t>
            </w:r>
            <w:r w:rsidRPr="003E73C7">
              <w:rPr>
                <w:sz w:val="28"/>
                <w:szCs w:val="28"/>
                <w:lang w:eastAsia="ru-RU"/>
              </w:rPr>
              <w:t>= 8,7 + (29 – 8,7)* 1,06 = 30,22 млн. руб.</w:t>
            </w:r>
          </w:p>
        </w:tc>
      </w:tr>
      <w:tr w:rsidR="003E73C7" w:rsidRPr="003E73C7" w:rsidTr="00F10C1A">
        <w:tc>
          <w:tcPr>
            <w:tcW w:w="2093" w:type="dxa"/>
          </w:tcPr>
          <w:p w:rsidR="003E73C7" w:rsidRPr="003E73C7" w:rsidRDefault="003E73C7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Э</w:t>
            </w:r>
            <w:r w:rsidRPr="003E73C7">
              <w:rPr>
                <w:sz w:val="28"/>
                <w:szCs w:val="28"/>
                <w:vertAlign w:val="subscript"/>
                <w:lang w:eastAsia="ru-RU"/>
              </w:rPr>
              <w:t>пл</w:t>
            </w:r>
            <w:r w:rsidRPr="003E73C7">
              <w:rPr>
                <w:sz w:val="28"/>
                <w:szCs w:val="28"/>
                <w:lang w:eastAsia="ru-RU"/>
              </w:rPr>
              <w:t xml:space="preserve"> по в/т</w:t>
            </w:r>
          </w:p>
        </w:tc>
        <w:tc>
          <w:tcPr>
            <w:tcW w:w="8589" w:type="dxa"/>
          </w:tcPr>
          <w:p w:rsidR="003E73C7" w:rsidRPr="003E73C7" w:rsidRDefault="003E73C7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Э</w:t>
            </w:r>
            <w:r w:rsidRPr="003E73C7">
              <w:rPr>
                <w:sz w:val="28"/>
                <w:szCs w:val="28"/>
                <w:vertAlign w:val="subscript"/>
                <w:lang w:eastAsia="ru-RU"/>
              </w:rPr>
              <w:t xml:space="preserve">пл </w:t>
            </w:r>
            <w:r w:rsidRPr="003E73C7">
              <w:rPr>
                <w:sz w:val="28"/>
                <w:szCs w:val="28"/>
                <w:lang w:eastAsia="ru-RU"/>
              </w:rPr>
              <w:t>= 2,34 + (11,7 - 2,34) * 1,6 = 17,32 млн. руб.</w:t>
            </w:r>
          </w:p>
        </w:tc>
      </w:tr>
      <w:tr w:rsidR="003E73C7" w:rsidRPr="003E73C7" w:rsidTr="00F10C1A">
        <w:tc>
          <w:tcPr>
            <w:tcW w:w="2093" w:type="dxa"/>
          </w:tcPr>
          <w:p w:rsidR="003E73C7" w:rsidRPr="003E73C7" w:rsidRDefault="003E73C7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Э</w:t>
            </w:r>
            <w:r w:rsidRPr="003E73C7">
              <w:rPr>
                <w:sz w:val="28"/>
                <w:szCs w:val="28"/>
                <w:vertAlign w:val="subscript"/>
                <w:lang w:eastAsia="ru-RU"/>
              </w:rPr>
              <w:t>пл</w:t>
            </w:r>
            <w:r w:rsidRPr="003E73C7">
              <w:rPr>
                <w:sz w:val="28"/>
                <w:szCs w:val="28"/>
                <w:lang w:eastAsia="ru-RU"/>
              </w:rPr>
              <w:t xml:space="preserve"> по ТК (ж/д)</w:t>
            </w:r>
          </w:p>
        </w:tc>
        <w:tc>
          <w:tcPr>
            <w:tcW w:w="8589" w:type="dxa"/>
          </w:tcPr>
          <w:p w:rsidR="003E73C7" w:rsidRPr="003E73C7" w:rsidRDefault="003E73C7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Э</w:t>
            </w:r>
            <w:r w:rsidRPr="003E73C7">
              <w:rPr>
                <w:sz w:val="28"/>
                <w:szCs w:val="28"/>
                <w:vertAlign w:val="subscript"/>
                <w:lang w:eastAsia="ru-RU"/>
              </w:rPr>
              <w:t xml:space="preserve">пл </w:t>
            </w:r>
            <w:r w:rsidRPr="003E73C7">
              <w:rPr>
                <w:sz w:val="28"/>
                <w:szCs w:val="28"/>
                <w:lang w:eastAsia="ru-RU"/>
              </w:rPr>
              <w:t>= 20,01 + (66,7 - 20,01) * 1,06 = 69,5 млн. руб.</w:t>
            </w:r>
          </w:p>
        </w:tc>
      </w:tr>
      <w:tr w:rsidR="003E73C7" w:rsidRPr="003E73C7" w:rsidTr="00F10C1A">
        <w:tc>
          <w:tcPr>
            <w:tcW w:w="2093" w:type="dxa"/>
          </w:tcPr>
          <w:p w:rsidR="003E73C7" w:rsidRPr="003E73C7" w:rsidRDefault="003E73C7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Э</w:t>
            </w:r>
            <w:r w:rsidRPr="003E73C7">
              <w:rPr>
                <w:sz w:val="28"/>
                <w:szCs w:val="28"/>
                <w:vertAlign w:val="subscript"/>
                <w:lang w:eastAsia="ru-RU"/>
              </w:rPr>
              <w:t>пл</w:t>
            </w:r>
            <w:r w:rsidRPr="003E73C7">
              <w:rPr>
                <w:sz w:val="28"/>
                <w:szCs w:val="28"/>
                <w:lang w:eastAsia="ru-RU"/>
              </w:rPr>
              <w:t xml:space="preserve"> по ТК </w:t>
            </w:r>
            <w:r w:rsidRPr="003E73C7">
              <w:rPr>
                <w:sz w:val="28"/>
                <w:szCs w:val="28"/>
                <w:vertAlign w:val="subscript"/>
                <w:lang w:eastAsia="ru-RU"/>
              </w:rPr>
              <w:t>а/т</w:t>
            </w:r>
            <w:r w:rsidRPr="003E73C7">
              <w:rPr>
                <w:sz w:val="28"/>
                <w:szCs w:val="28"/>
                <w:lang w:eastAsia="ru-RU"/>
              </w:rPr>
              <w:t xml:space="preserve">, </w:t>
            </w:r>
            <w:r w:rsidRPr="003E73C7">
              <w:rPr>
                <w:sz w:val="28"/>
                <w:szCs w:val="28"/>
                <w:vertAlign w:val="subscript"/>
                <w:lang w:eastAsia="ru-RU"/>
              </w:rPr>
              <w:t xml:space="preserve">в/т </w:t>
            </w:r>
          </w:p>
        </w:tc>
        <w:tc>
          <w:tcPr>
            <w:tcW w:w="8589" w:type="dxa"/>
          </w:tcPr>
          <w:p w:rsidR="003E73C7" w:rsidRPr="003E73C7" w:rsidRDefault="003E73C7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Э</w:t>
            </w:r>
            <w:r w:rsidRPr="003E73C7">
              <w:rPr>
                <w:sz w:val="28"/>
                <w:szCs w:val="28"/>
                <w:vertAlign w:val="subscript"/>
                <w:lang w:eastAsia="ru-RU"/>
              </w:rPr>
              <w:t xml:space="preserve">пл </w:t>
            </w:r>
            <w:r w:rsidRPr="003E73C7">
              <w:rPr>
                <w:sz w:val="28"/>
                <w:szCs w:val="28"/>
                <w:lang w:eastAsia="ru-RU"/>
              </w:rPr>
              <w:t>= 20,01 + (66,7 - 20,01) * 1,02 = 67,63 млн. руб.</w:t>
            </w:r>
          </w:p>
        </w:tc>
      </w:tr>
    </w:tbl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 xml:space="preserve">Теперь у нас есть все необходимые данные для расчета базовой и плановой прибыли по видам транспорта и для ТК в целом. 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3E73C7" w:rsidRPr="003E73C7" w:rsidTr="00F10C1A">
        <w:tc>
          <w:tcPr>
            <w:tcW w:w="5341" w:type="dxa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До инвестирования</w:t>
            </w:r>
          </w:p>
        </w:tc>
        <w:tc>
          <w:tcPr>
            <w:tcW w:w="5341" w:type="dxa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После инвестирования</w:t>
            </w:r>
          </w:p>
        </w:tc>
      </w:tr>
      <w:tr w:rsidR="003E73C7" w:rsidRPr="003E73C7" w:rsidTr="00F10C1A">
        <w:tc>
          <w:tcPr>
            <w:tcW w:w="10682" w:type="dxa"/>
            <w:gridSpan w:val="2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Прибыль по ж/д транспорту</w:t>
            </w:r>
          </w:p>
        </w:tc>
      </w:tr>
      <w:tr w:rsidR="003E73C7" w:rsidRPr="003E73C7" w:rsidTr="00F10C1A">
        <w:tc>
          <w:tcPr>
            <w:tcW w:w="5341" w:type="dxa"/>
          </w:tcPr>
          <w:p w:rsidR="003E73C7" w:rsidRPr="003E73C7" w:rsidRDefault="003E73C7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П</w:t>
            </w:r>
            <w:r w:rsidRPr="003E73C7">
              <w:rPr>
                <w:sz w:val="28"/>
                <w:szCs w:val="28"/>
                <w:vertAlign w:val="subscript"/>
                <w:lang w:eastAsia="ru-RU"/>
              </w:rPr>
              <w:t>баз</w:t>
            </w:r>
            <w:r w:rsidRPr="003E73C7">
              <w:rPr>
                <w:sz w:val="28"/>
                <w:szCs w:val="28"/>
                <w:lang w:eastAsia="ru-RU"/>
              </w:rPr>
              <w:t xml:space="preserve"> = 89,6 – 26 = 63,6 млн. руб.</w:t>
            </w:r>
          </w:p>
        </w:tc>
        <w:tc>
          <w:tcPr>
            <w:tcW w:w="5341" w:type="dxa"/>
          </w:tcPr>
          <w:p w:rsidR="003E73C7" w:rsidRPr="003E73C7" w:rsidRDefault="003E73C7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П</w:t>
            </w:r>
            <w:r w:rsidRPr="003E73C7">
              <w:rPr>
                <w:sz w:val="28"/>
                <w:szCs w:val="28"/>
                <w:vertAlign w:val="subscript"/>
                <w:lang w:eastAsia="ru-RU"/>
              </w:rPr>
              <w:t>пл</w:t>
            </w:r>
            <w:r w:rsidRPr="003E73C7">
              <w:rPr>
                <w:sz w:val="28"/>
                <w:szCs w:val="28"/>
                <w:lang w:eastAsia="ru-RU"/>
              </w:rPr>
              <w:t xml:space="preserve"> = 99,84 – 27,7 = 72,14 млн. руб.</w:t>
            </w:r>
          </w:p>
        </w:tc>
      </w:tr>
      <w:tr w:rsidR="003E73C7" w:rsidRPr="003E73C7" w:rsidTr="00F10C1A">
        <w:tc>
          <w:tcPr>
            <w:tcW w:w="10682" w:type="dxa"/>
            <w:gridSpan w:val="2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Прибыль по а/т транспорту</w:t>
            </w:r>
          </w:p>
        </w:tc>
      </w:tr>
      <w:tr w:rsidR="003E73C7" w:rsidRPr="003E73C7" w:rsidTr="00F10C1A">
        <w:tc>
          <w:tcPr>
            <w:tcW w:w="5341" w:type="dxa"/>
          </w:tcPr>
          <w:p w:rsidR="003E73C7" w:rsidRPr="003E73C7" w:rsidRDefault="003E73C7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П</w:t>
            </w:r>
            <w:r w:rsidRPr="003E73C7">
              <w:rPr>
                <w:sz w:val="28"/>
                <w:szCs w:val="28"/>
                <w:vertAlign w:val="subscript"/>
                <w:lang w:eastAsia="ru-RU"/>
              </w:rPr>
              <w:t>баз</w:t>
            </w:r>
            <w:r w:rsidRPr="003E73C7">
              <w:rPr>
                <w:sz w:val="28"/>
                <w:szCs w:val="28"/>
                <w:lang w:eastAsia="ru-RU"/>
              </w:rPr>
              <w:t xml:space="preserve"> = 48 – 29 = 19 млн. руб.</w:t>
            </w:r>
          </w:p>
        </w:tc>
        <w:tc>
          <w:tcPr>
            <w:tcW w:w="5341" w:type="dxa"/>
          </w:tcPr>
          <w:p w:rsidR="003E73C7" w:rsidRPr="003E73C7" w:rsidRDefault="003E73C7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П</w:t>
            </w:r>
            <w:r w:rsidRPr="003E73C7">
              <w:rPr>
                <w:sz w:val="28"/>
                <w:szCs w:val="28"/>
                <w:vertAlign w:val="subscript"/>
                <w:lang w:eastAsia="ru-RU"/>
              </w:rPr>
              <w:t>пл</w:t>
            </w:r>
            <w:r w:rsidRPr="003E73C7">
              <w:rPr>
                <w:sz w:val="28"/>
                <w:szCs w:val="28"/>
                <w:lang w:eastAsia="ru-RU"/>
              </w:rPr>
              <w:t xml:space="preserve"> = 50,88 – 30,22 = 20,66 млн. руб.</w:t>
            </w:r>
          </w:p>
        </w:tc>
      </w:tr>
      <w:tr w:rsidR="003E73C7" w:rsidRPr="003E73C7" w:rsidTr="00F10C1A">
        <w:tc>
          <w:tcPr>
            <w:tcW w:w="10682" w:type="dxa"/>
            <w:gridSpan w:val="2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Прибыль по в/т транспорту</w:t>
            </w:r>
          </w:p>
        </w:tc>
      </w:tr>
      <w:tr w:rsidR="003E73C7" w:rsidRPr="003E73C7" w:rsidTr="00F10C1A">
        <w:tc>
          <w:tcPr>
            <w:tcW w:w="5341" w:type="dxa"/>
          </w:tcPr>
          <w:p w:rsidR="003E73C7" w:rsidRPr="003E73C7" w:rsidRDefault="003E73C7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П</w:t>
            </w:r>
            <w:r w:rsidRPr="003E73C7">
              <w:rPr>
                <w:sz w:val="28"/>
                <w:szCs w:val="28"/>
                <w:vertAlign w:val="subscript"/>
                <w:lang w:eastAsia="ru-RU"/>
              </w:rPr>
              <w:t>баз</w:t>
            </w:r>
            <w:r w:rsidRPr="003E73C7">
              <w:rPr>
                <w:sz w:val="28"/>
                <w:szCs w:val="28"/>
                <w:lang w:eastAsia="ru-RU"/>
              </w:rPr>
              <w:t xml:space="preserve"> = 26,4 – 11,7 = 14,7 млн. руб.</w:t>
            </w:r>
          </w:p>
        </w:tc>
        <w:tc>
          <w:tcPr>
            <w:tcW w:w="5341" w:type="dxa"/>
          </w:tcPr>
          <w:p w:rsidR="003E73C7" w:rsidRPr="003E73C7" w:rsidRDefault="003E73C7" w:rsidP="003E73C7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П</w:t>
            </w:r>
            <w:r w:rsidRPr="003E73C7">
              <w:rPr>
                <w:sz w:val="28"/>
                <w:szCs w:val="28"/>
                <w:vertAlign w:val="subscript"/>
                <w:lang w:eastAsia="ru-RU"/>
              </w:rPr>
              <w:t>пл</w:t>
            </w:r>
            <w:r w:rsidRPr="003E73C7">
              <w:rPr>
                <w:sz w:val="28"/>
                <w:szCs w:val="28"/>
                <w:lang w:eastAsia="ru-RU"/>
              </w:rPr>
              <w:t xml:space="preserve"> = 42,24 – 17,32 = 24,92 млн. руб.</w:t>
            </w:r>
          </w:p>
        </w:tc>
      </w:tr>
      <w:tr w:rsidR="003E73C7" w:rsidRPr="003E73C7" w:rsidTr="00F10C1A">
        <w:tc>
          <w:tcPr>
            <w:tcW w:w="10682" w:type="dxa"/>
            <w:gridSpan w:val="2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Прибыль по ТК базовая</w:t>
            </w:r>
          </w:p>
        </w:tc>
      </w:tr>
      <w:tr w:rsidR="003E73C7" w:rsidRPr="003E73C7" w:rsidTr="00F10C1A">
        <w:tc>
          <w:tcPr>
            <w:tcW w:w="10682" w:type="dxa"/>
            <w:gridSpan w:val="2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П</w:t>
            </w:r>
            <w:r w:rsidRPr="003E73C7">
              <w:rPr>
                <w:sz w:val="28"/>
                <w:szCs w:val="28"/>
                <w:vertAlign w:val="subscript"/>
                <w:lang w:eastAsia="ru-RU"/>
              </w:rPr>
              <w:t>баз</w:t>
            </w:r>
            <w:r w:rsidRPr="003E73C7">
              <w:rPr>
                <w:sz w:val="28"/>
                <w:szCs w:val="28"/>
                <w:lang w:eastAsia="ru-RU"/>
              </w:rPr>
              <w:t xml:space="preserve"> = 280 – 66,7 = 213,3 млн. руб.</w:t>
            </w:r>
          </w:p>
        </w:tc>
      </w:tr>
      <w:tr w:rsidR="003E73C7" w:rsidRPr="003E73C7" w:rsidTr="00F10C1A">
        <w:tc>
          <w:tcPr>
            <w:tcW w:w="10682" w:type="dxa"/>
            <w:gridSpan w:val="2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Прибыль по ТК плановая, после инвестирования в ж/д</w:t>
            </w:r>
          </w:p>
        </w:tc>
      </w:tr>
      <w:tr w:rsidR="003E73C7" w:rsidRPr="003E73C7" w:rsidTr="00F10C1A">
        <w:tc>
          <w:tcPr>
            <w:tcW w:w="10682" w:type="dxa"/>
            <w:gridSpan w:val="2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П</w:t>
            </w:r>
            <w:r w:rsidRPr="003E73C7">
              <w:rPr>
                <w:sz w:val="28"/>
                <w:szCs w:val="28"/>
                <w:vertAlign w:val="subscript"/>
                <w:lang w:eastAsia="ru-RU"/>
              </w:rPr>
              <w:t>пл</w:t>
            </w:r>
            <w:r w:rsidRPr="003E73C7">
              <w:rPr>
                <w:sz w:val="28"/>
                <w:szCs w:val="28"/>
                <w:lang w:eastAsia="ru-RU"/>
              </w:rPr>
              <w:t xml:space="preserve"> = 297,92 – 69,5 = 228,42 млн. руб.</w:t>
            </w:r>
          </w:p>
        </w:tc>
      </w:tr>
      <w:tr w:rsidR="003E73C7" w:rsidRPr="003E73C7" w:rsidTr="00F10C1A">
        <w:tc>
          <w:tcPr>
            <w:tcW w:w="10682" w:type="dxa"/>
            <w:gridSpan w:val="2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Прибыль по ТК плановая, после инвестирования в а/т, в/т</w:t>
            </w:r>
          </w:p>
        </w:tc>
      </w:tr>
      <w:tr w:rsidR="003E73C7" w:rsidRPr="003E73C7" w:rsidTr="00F10C1A">
        <w:tc>
          <w:tcPr>
            <w:tcW w:w="10682" w:type="dxa"/>
            <w:gridSpan w:val="2"/>
          </w:tcPr>
          <w:p w:rsidR="003E73C7" w:rsidRPr="003E73C7" w:rsidRDefault="003E73C7" w:rsidP="003E73C7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3E73C7">
              <w:rPr>
                <w:sz w:val="28"/>
                <w:szCs w:val="28"/>
                <w:lang w:eastAsia="ru-RU"/>
              </w:rPr>
              <w:t>П</w:t>
            </w:r>
            <w:r w:rsidRPr="003E73C7">
              <w:rPr>
                <w:sz w:val="28"/>
                <w:szCs w:val="28"/>
                <w:vertAlign w:val="subscript"/>
                <w:lang w:eastAsia="ru-RU"/>
              </w:rPr>
              <w:t>пл</w:t>
            </w:r>
            <w:r w:rsidRPr="003E73C7">
              <w:rPr>
                <w:sz w:val="28"/>
                <w:szCs w:val="28"/>
                <w:lang w:eastAsia="ru-RU"/>
              </w:rPr>
              <w:t xml:space="preserve"> = 286,72 – 67,63 = 219,09 млн. руб.</w:t>
            </w:r>
          </w:p>
        </w:tc>
      </w:tr>
    </w:tbl>
    <w:p w:rsid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</w:p>
    <w:p w:rsidR="00AD42EA" w:rsidRPr="003E73C7" w:rsidRDefault="00AD42EA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</w:p>
    <w:p w:rsidR="003E73C7" w:rsidRPr="003E73C7" w:rsidRDefault="003E73C7" w:rsidP="003E73C7">
      <w:pPr>
        <w:spacing w:line="276" w:lineRule="auto"/>
        <w:ind w:firstLine="709"/>
        <w:jc w:val="center"/>
        <w:rPr>
          <w:b/>
          <w:sz w:val="28"/>
          <w:szCs w:val="28"/>
          <w:lang w:eastAsia="ru-RU"/>
        </w:rPr>
      </w:pPr>
      <w:r w:rsidRPr="003E73C7">
        <w:rPr>
          <w:b/>
          <w:sz w:val="28"/>
          <w:szCs w:val="28"/>
          <w:lang w:eastAsia="ru-RU"/>
        </w:rPr>
        <w:lastRenderedPageBreak/>
        <w:t>5. Определение рентабельности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b/>
          <w:sz w:val="28"/>
          <w:szCs w:val="28"/>
          <w:lang w:eastAsia="ru-RU"/>
        </w:rPr>
        <w:t xml:space="preserve">Рентабельность </w:t>
      </w:r>
      <w:r w:rsidRPr="003E73C7">
        <w:rPr>
          <w:sz w:val="28"/>
          <w:szCs w:val="28"/>
          <w:lang w:eastAsia="ru-RU"/>
        </w:rPr>
        <w:t>– это относительная величина, характеризующая эффективность применения в производстве ресурсов овеществленного труда или издержек производства. Предприятие, осуществляющее хозяйственную деятельность, заинтересовано не только в получении максимальной прибыли, но и в эффективном использовании, вложенных в производство средств. Рентабельность активов определяется по формуле: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i/>
          <w:sz w:val="28"/>
          <w:szCs w:val="28"/>
          <w:lang w:val="en-US" w:eastAsia="ru-RU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 w:eastAsia="ru-RU"/>
            </w:rPr>
            <m:t xml:space="preserve">r=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 w:eastAsia="ru-RU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 w:eastAsia="ru-RU"/>
                </w:rPr>
                <m:t>П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 w:eastAsia="ru-RU"/>
                </w:rPr>
                <m:t>основные фонды+оборотные фонды</m:t>
              </m:r>
            </m:den>
          </m:f>
        </m:oMath>
      </m:oMathPara>
    </w:p>
    <w:p w:rsidR="003E73C7" w:rsidRPr="003E73C7" w:rsidRDefault="003E73C7" w:rsidP="003E73C7">
      <w:pPr>
        <w:spacing w:line="276" w:lineRule="auto"/>
        <w:ind w:firstLine="709"/>
        <w:jc w:val="center"/>
        <w:rPr>
          <w:b/>
          <w:sz w:val="28"/>
          <w:szCs w:val="28"/>
          <w:lang w:eastAsia="ru-RU"/>
        </w:rPr>
      </w:pPr>
    </w:p>
    <w:p w:rsidR="003E73C7" w:rsidRPr="003E73C7" w:rsidRDefault="003E73C7" w:rsidP="003E73C7">
      <w:pPr>
        <w:spacing w:line="276" w:lineRule="auto"/>
        <w:ind w:firstLine="709"/>
        <w:jc w:val="center"/>
        <w:rPr>
          <w:b/>
          <w:sz w:val="28"/>
          <w:szCs w:val="28"/>
          <w:lang w:eastAsia="ru-RU"/>
        </w:rPr>
      </w:pPr>
      <w:r w:rsidRPr="003E73C7">
        <w:rPr>
          <w:b/>
          <w:sz w:val="28"/>
          <w:szCs w:val="28"/>
          <w:lang w:eastAsia="ru-RU"/>
        </w:rPr>
        <w:t>6. Расчет численности работников в планируемом периоде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>Рассмотрим численность работников транспортного комплекса после инвестирования капитала, воспользовавшись формулой:</w:t>
      </w:r>
    </w:p>
    <w:p w:rsidR="003E73C7" w:rsidRPr="003E73C7" w:rsidRDefault="00430009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Ч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пл</m:t>
              </m:r>
            </m:sub>
          </m:sSub>
          <m:r>
            <w:rPr>
              <w:rFonts w:ascii="Cambria Math" w:hAnsi="Cambria Math"/>
              <w:sz w:val="28"/>
              <w:szCs w:val="28"/>
              <w:lang w:eastAsia="ru-RU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Ч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баз</m:t>
              </m:r>
            </m:sub>
          </m:sSub>
          <m:r>
            <w:rPr>
              <w:rFonts w:ascii="Cambria Math" w:hAnsi="Cambria Math"/>
              <w:sz w:val="28"/>
              <w:szCs w:val="28"/>
              <w:lang w:eastAsia="ru-RU"/>
            </w:rPr>
            <m:t>*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Д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р</m:t>
              </m:r>
            </m:sub>
          </m:sSub>
          <m:r>
            <w:rPr>
              <w:rFonts w:ascii="Cambria Math" w:hAnsi="Cambria Math"/>
              <w:sz w:val="28"/>
              <w:szCs w:val="28"/>
              <w:lang w:eastAsia="ru-RU"/>
            </w:rPr>
            <m:t>*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К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роста</m:t>
              </m:r>
            </m:sub>
          </m:sSub>
          <m:r>
            <w:rPr>
              <w:rFonts w:ascii="Cambria Math" w:hAnsi="Cambria Math"/>
              <w:sz w:val="28"/>
              <w:szCs w:val="28"/>
              <w:lang w:eastAsia="ru-RU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Ч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баз</m:t>
              </m:r>
            </m:sub>
          </m:sSub>
          <m:r>
            <w:rPr>
              <w:rFonts w:ascii="Cambria Math" w:hAnsi="Cambria Math"/>
              <w:sz w:val="28"/>
              <w:szCs w:val="28"/>
              <w:lang w:eastAsia="ru-RU"/>
            </w:rPr>
            <m:t>*(1-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Д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р</m:t>
              </m:r>
            </m:sub>
          </m:sSub>
          <m:r>
            <w:rPr>
              <w:rFonts w:ascii="Cambria Math" w:hAnsi="Cambria Math"/>
              <w:sz w:val="28"/>
              <w:szCs w:val="28"/>
              <w:lang w:eastAsia="ru-RU"/>
            </w:rPr>
            <m:t xml:space="preserve">) </m:t>
          </m:r>
        </m:oMath>
      </m:oMathPara>
    </w:p>
    <w:p w:rsidR="003E73C7" w:rsidRPr="003E73C7" w:rsidRDefault="00430009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баз</m:t>
            </m:r>
          </m:sub>
        </m:sSub>
      </m:oMath>
      <w:r w:rsidR="003E73C7" w:rsidRPr="003E73C7">
        <w:rPr>
          <w:sz w:val="28"/>
          <w:szCs w:val="28"/>
          <w:lang w:eastAsia="ru-RU"/>
        </w:rPr>
        <w:t xml:space="preserve"> – базовая численность работников,</w:t>
      </w:r>
    </w:p>
    <w:p w:rsidR="003E73C7" w:rsidRPr="003E73C7" w:rsidRDefault="00430009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Д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р</m:t>
            </m:r>
          </m:sub>
        </m:sSub>
      </m:oMath>
      <w:r w:rsidR="003E73C7" w:rsidRPr="003E73C7">
        <w:rPr>
          <w:sz w:val="28"/>
          <w:szCs w:val="28"/>
          <w:lang w:eastAsia="ru-RU"/>
        </w:rPr>
        <w:t xml:space="preserve"> – доля работников, зависящих от объема работ.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</w:p>
    <w:p w:rsidR="003E73C7" w:rsidRPr="003E73C7" w:rsidRDefault="003E73C7" w:rsidP="003E73C7">
      <w:pPr>
        <w:spacing w:line="276" w:lineRule="auto"/>
        <w:ind w:firstLine="709"/>
        <w:jc w:val="center"/>
        <w:rPr>
          <w:b/>
          <w:sz w:val="28"/>
          <w:szCs w:val="28"/>
          <w:lang w:eastAsia="ru-RU"/>
        </w:rPr>
      </w:pPr>
      <w:r w:rsidRPr="003E73C7">
        <w:rPr>
          <w:b/>
          <w:sz w:val="28"/>
          <w:szCs w:val="28"/>
          <w:lang w:eastAsia="ru-RU"/>
        </w:rPr>
        <w:t>7. Изменение уровня производительности труда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b/>
          <w:sz w:val="28"/>
          <w:szCs w:val="28"/>
          <w:lang w:eastAsia="ru-RU"/>
        </w:rPr>
        <w:t>Производительность труда (</w:t>
      </w:r>
      <w:r w:rsidRPr="003E73C7">
        <w:rPr>
          <w:b/>
          <w:sz w:val="28"/>
          <w:szCs w:val="28"/>
          <w:lang w:val="en-US" w:eastAsia="ru-RU"/>
        </w:rPr>
        <w:t>A</w:t>
      </w:r>
      <w:r w:rsidRPr="003E73C7">
        <w:rPr>
          <w:b/>
          <w:sz w:val="28"/>
          <w:szCs w:val="28"/>
          <w:lang w:eastAsia="ru-RU"/>
        </w:rPr>
        <w:t xml:space="preserve">) </w:t>
      </w:r>
      <w:r w:rsidRPr="003E73C7">
        <w:rPr>
          <w:sz w:val="28"/>
          <w:szCs w:val="28"/>
          <w:lang w:eastAsia="ru-RU"/>
        </w:rPr>
        <w:t>– это средний объем труда или выработка на одного рабочего; общий объем продукции, деленый на количество затраченных на его производство трудовых ресурсов.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>Рассчитаем производительность труда в двух видах: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>а) в стоимостном выражении (отношение дохода к численности рабочих);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sz w:val="28"/>
          <w:szCs w:val="28"/>
          <w:lang w:eastAsia="ru-RU"/>
        </w:rPr>
        <w:t>б) в натуральном выражении (отношение грузооборота к численности рабочих).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</w:p>
    <w:p w:rsidR="003E73C7" w:rsidRPr="003E73C7" w:rsidRDefault="003E73C7" w:rsidP="003E73C7">
      <w:pPr>
        <w:spacing w:line="276" w:lineRule="auto"/>
        <w:ind w:firstLine="709"/>
        <w:jc w:val="center"/>
        <w:rPr>
          <w:b/>
          <w:sz w:val="28"/>
          <w:szCs w:val="28"/>
          <w:lang w:eastAsia="ru-RU"/>
        </w:rPr>
      </w:pPr>
      <w:r w:rsidRPr="003E73C7">
        <w:rPr>
          <w:b/>
          <w:sz w:val="28"/>
          <w:szCs w:val="28"/>
          <w:lang w:eastAsia="ru-RU"/>
        </w:rPr>
        <w:t>8. Расчет себестоимости перевозок</w:t>
      </w:r>
    </w:p>
    <w:p w:rsidR="003E73C7" w:rsidRPr="003E73C7" w:rsidRDefault="003E73C7" w:rsidP="003E73C7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E73C7">
        <w:rPr>
          <w:b/>
          <w:sz w:val="28"/>
          <w:szCs w:val="28"/>
          <w:lang w:eastAsia="ru-RU"/>
        </w:rPr>
        <w:t>Себестоимость перевозок (</w:t>
      </w:r>
      <w:r w:rsidRPr="003E73C7">
        <w:rPr>
          <w:b/>
          <w:sz w:val="28"/>
          <w:szCs w:val="28"/>
          <w:lang w:val="en-US" w:eastAsia="ru-RU"/>
        </w:rPr>
        <w:t>S</w:t>
      </w:r>
      <w:r w:rsidRPr="003E73C7">
        <w:rPr>
          <w:b/>
          <w:sz w:val="28"/>
          <w:szCs w:val="28"/>
          <w:lang w:eastAsia="ru-RU"/>
        </w:rPr>
        <w:t>)</w:t>
      </w:r>
      <w:r w:rsidRPr="003E73C7">
        <w:rPr>
          <w:sz w:val="28"/>
          <w:szCs w:val="28"/>
          <w:lang w:eastAsia="ru-RU"/>
        </w:rPr>
        <w:t>– это расходы, которые затрачивает транспортный комплекс на каждый тоннокилометр. Определяется себестоимость как отношение эксплуатационных расходов к грузообороту.</w:t>
      </w:r>
    </w:p>
    <w:p w:rsidR="00AD42EA" w:rsidRDefault="00AD42E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10C1A" w:rsidRDefault="004D1AD1" w:rsidP="004D1AD1">
      <w:pPr>
        <w:spacing w:line="276" w:lineRule="auto"/>
        <w:ind w:firstLine="708"/>
        <w:jc w:val="center"/>
        <w:rPr>
          <w:b/>
          <w:sz w:val="28"/>
          <w:szCs w:val="28"/>
        </w:rPr>
      </w:pPr>
      <w:r w:rsidRPr="003E73C7">
        <w:rPr>
          <w:b/>
          <w:sz w:val="28"/>
          <w:szCs w:val="28"/>
        </w:rPr>
        <w:lastRenderedPageBreak/>
        <w:t xml:space="preserve">Практическая работа № </w:t>
      </w:r>
      <w:r>
        <w:rPr>
          <w:b/>
          <w:sz w:val="28"/>
          <w:szCs w:val="28"/>
        </w:rPr>
        <w:t>2</w:t>
      </w:r>
      <w:r w:rsidRPr="003E73C7">
        <w:rPr>
          <w:b/>
          <w:sz w:val="28"/>
          <w:szCs w:val="28"/>
        </w:rPr>
        <w:t>.</w:t>
      </w:r>
      <w:r w:rsidR="00F10C1A">
        <w:rPr>
          <w:b/>
          <w:sz w:val="28"/>
          <w:szCs w:val="28"/>
        </w:rPr>
        <w:t xml:space="preserve"> </w:t>
      </w:r>
    </w:p>
    <w:p w:rsidR="002B6D20" w:rsidRPr="003E73C7" w:rsidRDefault="00F10C1A" w:rsidP="004D1AD1">
      <w:pPr>
        <w:spacing w:line="276" w:lineRule="auto"/>
        <w:ind w:firstLine="708"/>
        <w:jc w:val="center"/>
        <w:rPr>
          <w:sz w:val="28"/>
          <w:szCs w:val="28"/>
        </w:rPr>
      </w:pPr>
      <w:r>
        <w:rPr>
          <w:b/>
          <w:sz w:val="28"/>
          <w:szCs w:val="28"/>
        </w:rPr>
        <w:t>«</w:t>
      </w:r>
      <w:r w:rsidRPr="00F10C1A">
        <w:rPr>
          <w:b/>
          <w:sz w:val="28"/>
          <w:szCs w:val="28"/>
        </w:rPr>
        <w:t>Выбор логистической схемы доставки товаров</w:t>
      </w:r>
      <w:r>
        <w:rPr>
          <w:b/>
          <w:sz w:val="28"/>
          <w:szCs w:val="28"/>
        </w:rPr>
        <w:t>»</w:t>
      </w:r>
    </w:p>
    <w:p w:rsidR="002B6D20" w:rsidRDefault="002B6D20" w:rsidP="00ED66A6">
      <w:pPr>
        <w:spacing w:line="276" w:lineRule="auto"/>
        <w:ind w:firstLine="567"/>
        <w:jc w:val="both"/>
        <w:rPr>
          <w:sz w:val="28"/>
          <w:szCs w:val="28"/>
        </w:rPr>
      </w:pPr>
    </w:p>
    <w:p w:rsidR="00ED66A6" w:rsidRPr="00ED66A6" w:rsidRDefault="00ED66A6" w:rsidP="009A1183">
      <w:pPr>
        <w:spacing w:line="276" w:lineRule="auto"/>
        <w:ind w:firstLine="567"/>
        <w:jc w:val="both"/>
        <w:rPr>
          <w:sz w:val="28"/>
          <w:szCs w:val="28"/>
        </w:rPr>
      </w:pPr>
      <w:r w:rsidRPr="00ED66A6">
        <w:rPr>
          <w:sz w:val="28"/>
          <w:szCs w:val="28"/>
        </w:rPr>
        <w:t>Объем спроса на товар достаточно стабилен и носит регулярный характер.</w:t>
      </w:r>
    </w:p>
    <w:p w:rsidR="00ED66A6" w:rsidRPr="00ED66A6" w:rsidRDefault="00ED66A6" w:rsidP="009A1183">
      <w:pPr>
        <w:spacing w:line="276" w:lineRule="auto"/>
        <w:ind w:firstLine="567"/>
        <w:jc w:val="both"/>
        <w:rPr>
          <w:sz w:val="28"/>
          <w:szCs w:val="28"/>
        </w:rPr>
      </w:pPr>
      <w:r w:rsidRPr="00ED66A6">
        <w:rPr>
          <w:sz w:val="28"/>
          <w:szCs w:val="28"/>
        </w:rPr>
        <w:t xml:space="preserve">Объем продаж составляет: </w:t>
      </w:r>
    </w:p>
    <w:p w:rsidR="009A1183" w:rsidRDefault="00ED66A6" w:rsidP="009A1183">
      <w:pPr>
        <w:spacing w:line="276" w:lineRule="auto"/>
        <w:ind w:firstLine="567"/>
        <w:jc w:val="right"/>
        <w:rPr>
          <w:sz w:val="28"/>
          <w:szCs w:val="28"/>
        </w:rPr>
      </w:pPr>
      <w:r w:rsidRPr="00ED66A6">
        <w:rPr>
          <w:sz w:val="28"/>
          <w:szCs w:val="28"/>
        </w:rPr>
        <w:t xml:space="preserve">Таблица </w:t>
      </w:r>
      <w:r w:rsidR="009A1183">
        <w:rPr>
          <w:sz w:val="28"/>
          <w:szCs w:val="28"/>
        </w:rPr>
        <w:t>2</w:t>
      </w:r>
    </w:p>
    <w:p w:rsidR="00ED66A6" w:rsidRPr="00ED66A6" w:rsidRDefault="00ED66A6" w:rsidP="009A1183">
      <w:pPr>
        <w:spacing w:line="276" w:lineRule="auto"/>
        <w:ind w:firstLine="567"/>
        <w:jc w:val="center"/>
        <w:rPr>
          <w:sz w:val="28"/>
          <w:szCs w:val="28"/>
        </w:rPr>
      </w:pPr>
      <w:r w:rsidRPr="00ED66A6">
        <w:rPr>
          <w:sz w:val="28"/>
          <w:szCs w:val="28"/>
        </w:rPr>
        <w:t>Объем продаж в натуральном и стоимостном выражении</w:t>
      </w:r>
    </w:p>
    <w:tbl>
      <w:tblPr>
        <w:tblStyle w:val="af7"/>
        <w:tblW w:w="0" w:type="auto"/>
        <w:tblInd w:w="1069" w:type="dxa"/>
        <w:tblLook w:val="04A0" w:firstRow="1" w:lastRow="0" w:firstColumn="1" w:lastColumn="0" w:noHBand="0" w:noVBand="1"/>
      </w:tblPr>
      <w:tblGrid>
        <w:gridCol w:w="2532"/>
        <w:gridCol w:w="2973"/>
        <w:gridCol w:w="3054"/>
      </w:tblGrid>
      <w:tr w:rsidR="00ED66A6" w:rsidRPr="00ED66A6" w:rsidTr="00ED66A6">
        <w:tc>
          <w:tcPr>
            <w:tcW w:w="1874" w:type="dxa"/>
            <w:vMerge w:val="restart"/>
            <w:vAlign w:val="center"/>
          </w:tcPr>
          <w:p w:rsidR="00ED66A6" w:rsidRPr="00ED66A6" w:rsidRDefault="00ED66A6" w:rsidP="00ED66A6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7739" w:type="dxa"/>
            <w:gridSpan w:val="2"/>
            <w:vAlign w:val="center"/>
          </w:tcPr>
          <w:p w:rsidR="00ED66A6" w:rsidRPr="00ED66A6" w:rsidRDefault="00ED66A6" w:rsidP="00ED66A6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Объем продаж</w:t>
            </w:r>
          </w:p>
        </w:tc>
      </w:tr>
      <w:tr w:rsidR="00ED66A6" w:rsidRPr="00ED66A6" w:rsidTr="00ED66A6">
        <w:tc>
          <w:tcPr>
            <w:tcW w:w="1874" w:type="dxa"/>
            <w:vMerge/>
            <w:vAlign w:val="center"/>
          </w:tcPr>
          <w:p w:rsidR="00ED66A6" w:rsidRPr="00ED66A6" w:rsidRDefault="00ED66A6" w:rsidP="00ED66A6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vAlign w:val="center"/>
          </w:tcPr>
          <w:p w:rsidR="00ED66A6" w:rsidRPr="00ED66A6" w:rsidRDefault="00ED66A6" w:rsidP="00ED66A6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В стоимостном выражении, у.е.</w:t>
            </w:r>
          </w:p>
        </w:tc>
        <w:tc>
          <w:tcPr>
            <w:tcW w:w="4053" w:type="dxa"/>
            <w:vAlign w:val="center"/>
          </w:tcPr>
          <w:p w:rsidR="00ED66A6" w:rsidRPr="00ED66A6" w:rsidRDefault="00ED66A6" w:rsidP="00ED66A6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В натуральном выражении, ед. в год</w:t>
            </w:r>
          </w:p>
        </w:tc>
      </w:tr>
      <w:tr w:rsidR="00ED66A6" w:rsidRPr="00ED66A6" w:rsidTr="00ED66A6">
        <w:tc>
          <w:tcPr>
            <w:tcW w:w="1874" w:type="dxa"/>
            <w:vAlign w:val="center"/>
          </w:tcPr>
          <w:p w:rsidR="00ED66A6" w:rsidRPr="00ED66A6" w:rsidRDefault="00ED66A6" w:rsidP="00ED66A6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Товар 1</w:t>
            </w:r>
          </w:p>
        </w:tc>
        <w:tc>
          <w:tcPr>
            <w:tcW w:w="3686" w:type="dxa"/>
            <w:vAlign w:val="center"/>
          </w:tcPr>
          <w:p w:rsidR="00ED66A6" w:rsidRPr="00ED66A6" w:rsidRDefault="00ED66A6" w:rsidP="00ED66A6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40.000.000</w:t>
            </w:r>
          </w:p>
        </w:tc>
        <w:tc>
          <w:tcPr>
            <w:tcW w:w="4053" w:type="dxa"/>
            <w:vAlign w:val="center"/>
          </w:tcPr>
          <w:p w:rsidR="00ED66A6" w:rsidRPr="00ED66A6" w:rsidRDefault="00ED66A6" w:rsidP="00ED66A6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80.000</w:t>
            </w:r>
          </w:p>
        </w:tc>
      </w:tr>
      <w:tr w:rsidR="00ED66A6" w:rsidRPr="00ED66A6" w:rsidTr="00ED66A6">
        <w:tc>
          <w:tcPr>
            <w:tcW w:w="1874" w:type="dxa"/>
            <w:vAlign w:val="center"/>
          </w:tcPr>
          <w:p w:rsidR="00ED66A6" w:rsidRPr="00ED66A6" w:rsidRDefault="00ED66A6" w:rsidP="00ED66A6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Товар 2</w:t>
            </w:r>
          </w:p>
        </w:tc>
        <w:tc>
          <w:tcPr>
            <w:tcW w:w="3686" w:type="dxa"/>
            <w:vAlign w:val="center"/>
          </w:tcPr>
          <w:p w:rsidR="00ED66A6" w:rsidRPr="00ED66A6" w:rsidRDefault="00ED66A6" w:rsidP="00ED66A6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30.000.000</w:t>
            </w:r>
          </w:p>
        </w:tc>
        <w:tc>
          <w:tcPr>
            <w:tcW w:w="4053" w:type="dxa"/>
            <w:vAlign w:val="center"/>
          </w:tcPr>
          <w:p w:rsidR="00ED66A6" w:rsidRPr="00ED66A6" w:rsidRDefault="00ED66A6" w:rsidP="00ED66A6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60.000</w:t>
            </w:r>
          </w:p>
        </w:tc>
      </w:tr>
      <w:tr w:rsidR="00ED66A6" w:rsidRPr="00ED66A6" w:rsidTr="00ED66A6">
        <w:tc>
          <w:tcPr>
            <w:tcW w:w="1874" w:type="dxa"/>
            <w:vAlign w:val="center"/>
          </w:tcPr>
          <w:p w:rsidR="00ED66A6" w:rsidRPr="00ED66A6" w:rsidRDefault="00ED66A6" w:rsidP="00ED66A6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Товар 3</w:t>
            </w:r>
          </w:p>
        </w:tc>
        <w:tc>
          <w:tcPr>
            <w:tcW w:w="3686" w:type="dxa"/>
            <w:vAlign w:val="center"/>
          </w:tcPr>
          <w:p w:rsidR="00ED66A6" w:rsidRPr="00ED66A6" w:rsidRDefault="00ED66A6" w:rsidP="00ED66A6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25.000.000</w:t>
            </w:r>
          </w:p>
        </w:tc>
        <w:tc>
          <w:tcPr>
            <w:tcW w:w="4053" w:type="dxa"/>
            <w:vAlign w:val="center"/>
          </w:tcPr>
          <w:p w:rsidR="00ED66A6" w:rsidRPr="00ED66A6" w:rsidRDefault="00ED66A6" w:rsidP="00ED66A6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50.000</w:t>
            </w:r>
          </w:p>
        </w:tc>
      </w:tr>
      <w:tr w:rsidR="00ED66A6" w:rsidRPr="00ED66A6" w:rsidTr="00ED66A6">
        <w:tc>
          <w:tcPr>
            <w:tcW w:w="1874" w:type="dxa"/>
            <w:vAlign w:val="center"/>
          </w:tcPr>
          <w:p w:rsidR="00ED66A6" w:rsidRPr="00ED66A6" w:rsidRDefault="00ED66A6" w:rsidP="00ED66A6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Товар 4</w:t>
            </w:r>
          </w:p>
        </w:tc>
        <w:tc>
          <w:tcPr>
            <w:tcW w:w="3686" w:type="dxa"/>
            <w:vAlign w:val="center"/>
          </w:tcPr>
          <w:p w:rsidR="00ED66A6" w:rsidRPr="00ED66A6" w:rsidRDefault="00ED66A6" w:rsidP="00ED66A6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12.500.000</w:t>
            </w:r>
          </w:p>
        </w:tc>
        <w:tc>
          <w:tcPr>
            <w:tcW w:w="4053" w:type="dxa"/>
            <w:vAlign w:val="center"/>
          </w:tcPr>
          <w:p w:rsidR="00ED66A6" w:rsidRPr="00ED66A6" w:rsidRDefault="00ED66A6" w:rsidP="00ED66A6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25.000</w:t>
            </w:r>
          </w:p>
        </w:tc>
      </w:tr>
    </w:tbl>
    <w:p w:rsidR="00ED66A6" w:rsidRPr="00ED66A6" w:rsidRDefault="00ED66A6" w:rsidP="009A1183">
      <w:pPr>
        <w:spacing w:line="276" w:lineRule="auto"/>
        <w:ind w:firstLine="567"/>
        <w:jc w:val="both"/>
        <w:rPr>
          <w:sz w:val="28"/>
          <w:szCs w:val="28"/>
        </w:rPr>
      </w:pPr>
      <w:r w:rsidRPr="00ED66A6">
        <w:rPr>
          <w:sz w:val="28"/>
          <w:szCs w:val="28"/>
        </w:rPr>
        <w:t>Альтернативные схемы доставки товаров:</w:t>
      </w:r>
    </w:p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  <w:r w:rsidRPr="00ED66A6">
        <w:rPr>
          <w:sz w:val="28"/>
          <w:szCs w:val="28"/>
        </w:rPr>
        <w:t>а) транспортировка самолетом в малых контейнерах до места розничной торговли;</w:t>
      </w:r>
    </w:p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  <w:r w:rsidRPr="00ED66A6">
        <w:rPr>
          <w:sz w:val="28"/>
          <w:szCs w:val="28"/>
        </w:rPr>
        <w:t>б) перевозка автомобильным транспортом в малых контейнерах до места розничной торговли;</w:t>
      </w:r>
    </w:p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  <w:r w:rsidRPr="00ED66A6">
        <w:rPr>
          <w:sz w:val="28"/>
          <w:szCs w:val="28"/>
        </w:rPr>
        <w:t>в) перевозка автомобильным транспортом в больших контейнерах до места розничной торговли;</w:t>
      </w:r>
    </w:p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  <w:r w:rsidRPr="00ED66A6">
        <w:rPr>
          <w:sz w:val="28"/>
          <w:szCs w:val="28"/>
        </w:rPr>
        <w:t>г) транспортировка по железной дороге в больших контейнерах до склада и от него малыми партиями до места розничной торговли.</w:t>
      </w:r>
    </w:p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</w:p>
    <w:p w:rsidR="009A1183" w:rsidRDefault="00ED66A6" w:rsidP="009A1183">
      <w:pPr>
        <w:spacing w:line="276" w:lineRule="auto"/>
        <w:ind w:firstLine="567"/>
        <w:jc w:val="right"/>
        <w:rPr>
          <w:sz w:val="28"/>
          <w:szCs w:val="28"/>
        </w:rPr>
      </w:pPr>
      <w:r w:rsidRPr="00ED66A6">
        <w:rPr>
          <w:sz w:val="28"/>
          <w:szCs w:val="28"/>
        </w:rPr>
        <w:t xml:space="preserve">Таблица </w:t>
      </w:r>
      <w:r w:rsidR="009A1183">
        <w:rPr>
          <w:sz w:val="28"/>
          <w:szCs w:val="28"/>
        </w:rPr>
        <w:t>3</w:t>
      </w:r>
      <w:r w:rsidRPr="00ED66A6">
        <w:rPr>
          <w:sz w:val="28"/>
          <w:szCs w:val="28"/>
        </w:rPr>
        <w:t xml:space="preserve"> </w:t>
      </w:r>
    </w:p>
    <w:p w:rsidR="00ED66A6" w:rsidRPr="00ED66A6" w:rsidRDefault="00ED66A6" w:rsidP="009A1183">
      <w:pPr>
        <w:spacing w:line="276" w:lineRule="auto"/>
        <w:ind w:firstLine="567"/>
        <w:jc w:val="center"/>
        <w:rPr>
          <w:sz w:val="28"/>
          <w:szCs w:val="28"/>
        </w:rPr>
      </w:pPr>
      <w:r w:rsidRPr="00ED66A6">
        <w:rPr>
          <w:sz w:val="28"/>
          <w:szCs w:val="28"/>
        </w:rPr>
        <w:t>Исходные данные для решения задачи</w:t>
      </w:r>
    </w:p>
    <w:tbl>
      <w:tblPr>
        <w:tblStyle w:val="af7"/>
        <w:tblW w:w="9493" w:type="dxa"/>
        <w:tblLayout w:type="fixed"/>
        <w:tblLook w:val="04A0" w:firstRow="1" w:lastRow="0" w:firstColumn="1" w:lastColumn="0" w:noHBand="0" w:noVBand="1"/>
      </w:tblPr>
      <w:tblGrid>
        <w:gridCol w:w="540"/>
        <w:gridCol w:w="2574"/>
        <w:gridCol w:w="1417"/>
        <w:gridCol w:w="1701"/>
        <w:gridCol w:w="1560"/>
        <w:gridCol w:w="1701"/>
      </w:tblGrid>
      <w:tr w:rsidR="009A1183" w:rsidRPr="003A46EB" w:rsidTr="009A1183">
        <w:tc>
          <w:tcPr>
            <w:tcW w:w="540" w:type="dxa"/>
          </w:tcPr>
          <w:p w:rsidR="009A1183" w:rsidRDefault="009A1183" w:rsidP="00A60C8B">
            <w:pPr>
              <w:spacing w:line="276" w:lineRule="auto"/>
            </w:pPr>
            <w:r>
              <w:t>№ п/п</w:t>
            </w:r>
          </w:p>
        </w:tc>
        <w:tc>
          <w:tcPr>
            <w:tcW w:w="2574" w:type="dxa"/>
          </w:tcPr>
          <w:p w:rsidR="009A1183" w:rsidRPr="003A46EB" w:rsidRDefault="009A1183" w:rsidP="00A60C8B">
            <w:pPr>
              <w:spacing w:line="276" w:lineRule="auto"/>
            </w:pPr>
            <w:r>
              <w:t>Показатель</w:t>
            </w:r>
          </w:p>
        </w:tc>
        <w:tc>
          <w:tcPr>
            <w:tcW w:w="1417" w:type="dxa"/>
          </w:tcPr>
          <w:p w:rsidR="009A1183" w:rsidRPr="003A46EB" w:rsidRDefault="009A1183" w:rsidP="00A60C8B">
            <w:pPr>
              <w:spacing w:line="276" w:lineRule="auto"/>
              <w:jc w:val="center"/>
            </w:pPr>
            <w:r>
              <w:t>Транс-ка самолетом</w:t>
            </w:r>
          </w:p>
        </w:tc>
        <w:tc>
          <w:tcPr>
            <w:tcW w:w="1701" w:type="dxa"/>
          </w:tcPr>
          <w:p w:rsidR="009A1183" w:rsidRPr="003A46EB" w:rsidRDefault="009A1183" w:rsidP="00A60C8B">
            <w:pPr>
              <w:spacing w:line="276" w:lineRule="auto"/>
              <w:jc w:val="center"/>
            </w:pPr>
            <w:r>
              <w:t>Транс-ка АТ в малых конт-рах</w:t>
            </w:r>
          </w:p>
        </w:tc>
        <w:tc>
          <w:tcPr>
            <w:tcW w:w="1560" w:type="dxa"/>
          </w:tcPr>
          <w:p w:rsidR="009A1183" w:rsidRPr="003A46EB" w:rsidRDefault="009A1183" w:rsidP="00A60C8B">
            <w:pPr>
              <w:spacing w:line="276" w:lineRule="auto"/>
              <w:jc w:val="center"/>
            </w:pPr>
            <w:r>
              <w:t>Транс-ка АТ в больших конт-рах</w:t>
            </w:r>
          </w:p>
        </w:tc>
        <w:tc>
          <w:tcPr>
            <w:tcW w:w="1701" w:type="dxa"/>
          </w:tcPr>
          <w:p w:rsidR="009A1183" w:rsidRPr="003A46EB" w:rsidRDefault="009A1183" w:rsidP="00A60C8B">
            <w:pPr>
              <w:spacing w:line="276" w:lineRule="auto"/>
              <w:jc w:val="center"/>
            </w:pPr>
            <w:r>
              <w:t>Транс-ка по ж/д</w:t>
            </w:r>
          </w:p>
        </w:tc>
      </w:tr>
      <w:tr w:rsidR="009A1183" w:rsidRPr="003A46EB" w:rsidTr="009A1183">
        <w:tc>
          <w:tcPr>
            <w:tcW w:w="540" w:type="dxa"/>
            <w:vMerge w:val="restart"/>
          </w:tcPr>
          <w:p w:rsidR="009A1183" w:rsidRPr="003A46EB" w:rsidRDefault="009A1183" w:rsidP="00A60C8B">
            <w:pPr>
              <w:spacing w:line="276" w:lineRule="auto"/>
            </w:pPr>
            <w:r>
              <w:t>1</w:t>
            </w:r>
          </w:p>
        </w:tc>
        <w:tc>
          <w:tcPr>
            <w:tcW w:w="2574" w:type="dxa"/>
          </w:tcPr>
          <w:p w:rsidR="009A1183" w:rsidRPr="003A46EB" w:rsidRDefault="009A1183" w:rsidP="00A60C8B">
            <w:pPr>
              <w:spacing w:line="276" w:lineRule="auto"/>
            </w:pPr>
            <w:r>
              <w:t>Затраты времени:</w:t>
            </w:r>
          </w:p>
        </w:tc>
        <w:tc>
          <w:tcPr>
            <w:tcW w:w="1417" w:type="dxa"/>
          </w:tcPr>
          <w:p w:rsidR="009A1183" w:rsidRPr="003A46EB" w:rsidRDefault="009A1183" w:rsidP="00A60C8B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:rsidR="009A1183" w:rsidRPr="003A46EB" w:rsidRDefault="009A1183" w:rsidP="00A60C8B">
            <w:pPr>
              <w:spacing w:line="276" w:lineRule="auto"/>
              <w:jc w:val="center"/>
            </w:pPr>
          </w:p>
        </w:tc>
        <w:tc>
          <w:tcPr>
            <w:tcW w:w="1560" w:type="dxa"/>
          </w:tcPr>
          <w:p w:rsidR="009A1183" w:rsidRPr="003A46EB" w:rsidRDefault="009A1183" w:rsidP="00A60C8B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:rsidR="009A1183" w:rsidRPr="003A46EB" w:rsidRDefault="009A1183" w:rsidP="00A60C8B">
            <w:pPr>
              <w:spacing w:line="276" w:lineRule="auto"/>
              <w:jc w:val="center"/>
            </w:pPr>
          </w:p>
        </w:tc>
      </w:tr>
      <w:tr w:rsidR="009A1183" w:rsidRPr="003A46EB" w:rsidTr="009A1183">
        <w:tc>
          <w:tcPr>
            <w:tcW w:w="540" w:type="dxa"/>
            <w:vMerge/>
          </w:tcPr>
          <w:p w:rsidR="009A1183" w:rsidRPr="003A46EB" w:rsidRDefault="009A1183" w:rsidP="00A60C8B">
            <w:pPr>
              <w:spacing w:line="276" w:lineRule="auto"/>
            </w:pPr>
          </w:p>
        </w:tc>
        <w:tc>
          <w:tcPr>
            <w:tcW w:w="2574" w:type="dxa"/>
          </w:tcPr>
          <w:p w:rsidR="009A1183" w:rsidRPr="003A46EB" w:rsidRDefault="009A1183" w:rsidP="00A60C8B">
            <w:pPr>
              <w:spacing w:line="276" w:lineRule="auto"/>
            </w:pPr>
            <w:r>
              <w:t>- время обработки заявки</w:t>
            </w:r>
          </w:p>
        </w:tc>
        <w:tc>
          <w:tcPr>
            <w:tcW w:w="1417" w:type="dxa"/>
          </w:tcPr>
          <w:p w:rsidR="009A1183" w:rsidRPr="003A46EB" w:rsidRDefault="009A1183" w:rsidP="00A60C8B">
            <w:pPr>
              <w:spacing w:line="276" w:lineRule="auto"/>
              <w:jc w:val="center"/>
            </w:pPr>
            <w:r>
              <w:t>5 суток</w:t>
            </w:r>
          </w:p>
        </w:tc>
        <w:tc>
          <w:tcPr>
            <w:tcW w:w="1701" w:type="dxa"/>
          </w:tcPr>
          <w:p w:rsidR="009A1183" w:rsidRPr="003A46EB" w:rsidRDefault="009A1183" w:rsidP="00A60C8B">
            <w:pPr>
              <w:spacing w:line="276" w:lineRule="auto"/>
              <w:jc w:val="center"/>
            </w:pPr>
            <w:r>
              <w:t>5 суток</w:t>
            </w:r>
          </w:p>
        </w:tc>
        <w:tc>
          <w:tcPr>
            <w:tcW w:w="1560" w:type="dxa"/>
          </w:tcPr>
          <w:p w:rsidR="009A1183" w:rsidRPr="003A46EB" w:rsidRDefault="009A1183" w:rsidP="00A60C8B">
            <w:pPr>
              <w:spacing w:line="276" w:lineRule="auto"/>
              <w:jc w:val="center"/>
            </w:pPr>
            <w:r>
              <w:t>5 суток</w:t>
            </w:r>
          </w:p>
        </w:tc>
        <w:tc>
          <w:tcPr>
            <w:tcW w:w="1701" w:type="dxa"/>
          </w:tcPr>
          <w:p w:rsidR="009A1183" w:rsidRPr="003A46EB" w:rsidRDefault="009A1183" w:rsidP="00A60C8B">
            <w:pPr>
              <w:spacing w:line="276" w:lineRule="auto"/>
              <w:jc w:val="center"/>
            </w:pPr>
            <w:r>
              <w:t>5 суток</w:t>
            </w:r>
          </w:p>
        </w:tc>
      </w:tr>
      <w:tr w:rsidR="009A1183" w:rsidRPr="003A46EB" w:rsidTr="009A1183">
        <w:tc>
          <w:tcPr>
            <w:tcW w:w="540" w:type="dxa"/>
            <w:vMerge/>
          </w:tcPr>
          <w:p w:rsidR="009A1183" w:rsidRPr="003A46EB" w:rsidRDefault="009A1183" w:rsidP="00A60C8B">
            <w:pPr>
              <w:spacing w:line="276" w:lineRule="auto"/>
            </w:pPr>
          </w:p>
        </w:tc>
        <w:tc>
          <w:tcPr>
            <w:tcW w:w="2574" w:type="dxa"/>
          </w:tcPr>
          <w:p w:rsidR="009A1183" w:rsidRPr="003A46EB" w:rsidRDefault="009A1183" w:rsidP="00A60C8B">
            <w:pPr>
              <w:spacing w:line="276" w:lineRule="auto"/>
            </w:pPr>
            <w:r>
              <w:t>- время в пути</w:t>
            </w:r>
          </w:p>
        </w:tc>
        <w:tc>
          <w:tcPr>
            <w:tcW w:w="1417" w:type="dxa"/>
          </w:tcPr>
          <w:p w:rsidR="009A1183" w:rsidRPr="003A46EB" w:rsidRDefault="009A1183" w:rsidP="00A60C8B">
            <w:pPr>
              <w:spacing w:line="276" w:lineRule="auto"/>
              <w:jc w:val="center"/>
            </w:pPr>
            <w:r>
              <w:t>1 сутки</w:t>
            </w:r>
          </w:p>
        </w:tc>
        <w:tc>
          <w:tcPr>
            <w:tcW w:w="1701" w:type="dxa"/>
          </w:tcPr>
          <w:p w:rsidR="009A1183" w:rsidRPr="003A46EB" w:rsidRDefault="009A1183" w:rsidP="00A60C8B">
            <w:pPr>
              <w:spacing w:line="276" w:lineRule="auto"/>
              <w:jc w:val="center"/>
            </w:pPr>
            <w:r>
              <w:t>2 суток</w:t>
            </w:r>
          </w:p>
        </w:tc>
        <w:tc>
          <w:tcPr>
            <w:tcW w:w="1560" w:type="dxa"/>
          </w:tcPr>
          <w:p w:rsidR="009A1183" w:rsidRPr="003A46EB" w:rsidRDefault="009A1183" w:rsidP="00A60C8B">
            <w:pPr>
              <w:spacing w:line="276" w:lineRule="auto"/>
              <w:jc w:val="center"/>
            </w:pPr>
            <w:r>
              <w:t>2 суток</w:t>
            </w:r>
          </w:p>
        </w:tc>
        <w:tc>
          <w:tcPr>
            <w:tcW w:w="1701" w:type="dxa"/>
          </w:tcPr>
          <w:p w:rsidR="009A1183" w:rsidRPr="003A46EB" w:rsidRDefault="009A1183" w:rsidP="00A60C8B">
            <w:pPr>
              <w:spacing w:line="276" w:lineRule="auto"/>
              <w:jc w:val="center"/>
            </w:pPr>
            <w:r>
              <w:t>4 суток</w:t>
            </w:r>
          </w:p>
        </w:tc>
      </w:tr>
      <w:tr w:rsidR="009A1183" w:rsidRPr="003A46EB" w:rsidTr="009A1183">
        <w:tc>
          <w:tcPr>
            <w:tcW w:w="540" w:type="dxa"/>
            <w:vMerge/>
          </w:tcPr>
          <w:p w:rsidR="009A1183" w:rsidRPr="003A46EB" w:rsidRDefault="009A1183" w:rsidP="00A60C8B">
            <w:pPr>
              <w:spacing w:line="276" w:lineRule="auto"/>
            </w:pPr>
          </w:p>
        </w:tc>
        <w:tc>
          <w:tcPr>
            <w:tcW w:w="2574" w:type="dxa"/>
          </w:tcPr>
          <w:p w:rsidR="009A1183" w:rsidRPr="003A46EB" w:rsidRDefault="009A1183" w:rsidP="00A60C8B">
            <w:pPr>
              <w:spacing w:line="276" w:lineRule="auto"/>
            </w:pPr>
            <w:r>
              <w:t>- время нахождения в месте розничной торговли</w:t>
            </w:r>
          </w:p>
        </w:tc>
        <w:tc>
          <w:tcPr>
            <w:tcW w:w="1417" w:type="dxa"/>
          </w:tcPr>
          <w:p w:rsidR="009A1183" w:rsidRPr="003A46EB" w:rsidRDefault="009A1183" w:rsidP="00A60C8B">
            <w:pPr>
              <w:spacing w:line="276" w:lineRule="auto"/>
              <w:jc w:val="center"/>
            </w:pPr>
            <w:r>
              <w:t>2 суток</w:t>
            </w:r>
          </w:p>
        </w:tc>
        <w:tc>
          <w:tcPr>
            <w:tcW w:w="1701" w:type="dxa"/>
          </w:tcPr>
          <w:p w:rsidR="009A1183" w:rsidRPr="003A46EB" w:rsidRDefault="009A1183" w:rsidP="00A60C8B">
            <w:pPr>
              <w:spacing w:line="276" w:lineRule="auto"/>
              <w:jc w:val="center"/>
            </w:pPr>
            <w:r>
              <w:t>2 суток</w:t>
            </w:r>
          </w:p>
        </w:tc>
        <w:tc>
          <w:tcPr>
            <w:tcW w:w="1560" w:type="dxa"/>
          </w:tcPr>
          <w:p w:rsidR="009A1183" w:rsidRPr="003A46EB" w:rsidRDefault="009A1183" w:rsidP="00A60C8B">
            <w:pPr>
              <w:spacing w:line="276" w:lineRule="auto"/>
              <w:jc w:val="center"/>
            </w:pPr>
            <w:r>
              <w:t>8 суток</w:t>
            </w:r>
          </w:p>
        </w:tc>
        <w:tc>
          <w:tcPr>
            <w:tcW w:w="1701" w:type="dxa"/>
          </w:tcPr>
          <w:p w:rsidR="009A1183" w:rsidRPr="003A46EB" w:rsidRDefault="009A1183" w:rsidP="00A60C8B">
            <w:pPr>
              <w:spacing w:line="276" w:lineRule="auto"/>
              <w:jc w:val="center"/>
            </w:pPr>
            <w:r>
              <w:t>5 суток</w:t>
            </w:r>
          </w:p>
        </w:tc>
      </w:tr>
      <w:tr w:rsidR="009A1183" w:rsidRPr="003A46EB" w:rsidTr="009A1183">
        <w:tc>
          <w:tcPr>
            <w:tcW w:w="540" w:type="dxa"/>
            <w:vMerge/>
          </w:tcPr>
          <w:p w:rsidR="009A1183" w:rsidRPr="003A46EB" w:rsidRDefault="009A1183" w:rsidP="00A60C8B">
            <w:pPr>
              <w:spacing w:line="276" w:lineRule="auto"/>
            </w:pPr>
          </w:p>
        </w:tc>
        <w:tc>
          <w:tcPr>
            <w:tcW w:w="2574" w:type="dxa"/>
          </w:tcPr>
          <w:p w:rsidR="009A1183" w:rsidRPr="003A46EB" w:rsidRDefault="009A1183" w:rsidP="00A60C8B">
            <w:pPr>
              <w:spacing w:line="276" w:lineRule="auto"/>
            </w:pPr>
            <w:r>
              <w:t>- время нахождения на складе</w:t>
            </w:r>
          </w:p>
        </w:tc>
        <w:tc>
          <w:tcPr>
            <w:tcW w:w="1417" w:type="dxa"/>
          </w:tcPr>
          <w:p w:rsidR="009A1183" w:rsidRPr="003A46EB" w:rsidRDefault="009A1183" w:rsidP="00A60C8B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9A1183" w:rsidRPr="003A46EB" w:rsidRDefault="009A1183" w:rsidP="00A60C8B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9A1183" w:rsidRPr="003A46EB" w:rsidRDefault="009A1183" w:rsidP="00A60C8B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9A1183" w:rsidRPr="003A46EB" w:rsidRDefault="009A1183" w:rsidP="00A60C8B">
            <w:pPr>
              <w:spacing w:line="276" w:lineRule="auto"/>
              <w:jc w:val="center"/>
            </w:pPr>
            <w:r>
              <w:t>10 суток</w:t>
            </w:r>
          </w:p>
        </w:tc>
      </w:tr>
      <w:tr w:rsidR="009A1183" w:rsidRPr="003A46EB" w:rsidTr="009A1183">
        <w:tc>
          <w:tcPr>
            <w:tcW w:w="540" w:type="dxa"/>
            <w:vMerge w:val="restart"/>
          </w:tcPr>
          <w:p w:rsidR="009A1183" w:rsidRPr="003A46EB" w:rsidRDefault="009A1183" w:rsidP="00A60C8B">
            <w:pPr>
              <w:spacing w:line="276" w:lineRule="auto"/>
            </w:pPr>
            <w:r>
              <w:lastRenderedPageBreak/>
              <w:t>2</w:t>
            </w:r>
          </w:p>
        </w:tc>
        <w:tc>
          <w:tcPr>
            <w:tcW w:w="2574" w:type="dxa"/>
          </w:tcPr>
          <w:p w:rsidR="009A1183" w:rsidRPr="003A46EB" w:rsidRDefault="009A1183" w:rsidP="00A60C8B">
            <w:pPr>
              <w:spacing w:line="276" w:lineRule="auto"/>
            </w:pPr>
            <w:r>
              <w:t>Удельные транспортные расходы:</w:t>
            </w:r>
          </w:p>
        </w:tc>
        <w:tc>
          <w:tcPr>
            <w:tcW w:w="1417" w:type="dxa"/>
          </w:tcPr>
          <w:p w:rsidR="009A1183" w:rsidRPr="003A46EB" w:rsidRDefault="009A1183" w:rsidP="00A60C8B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:rsidR="009A1183" w:rsidRPr="003A46EB" w:rsidRDefault="009A1183" w:rsidP="00A60C8B">
            <w:pPr>
              <w:spacing w:line="276" w:lineRule="auto"/>
              <w:jc w:val="center"/>
            </w:pPr>
          </w:p>
        </w:tc>
        <w:tc>
          <w:tcPr>
            <w:tcW w:w="1560" w:type="dxa"/>
          </w:tcPr>
          <w:p w:rsidR="009A1183" w:rsidRPr="003A46EB" w:rsidRDefault="009A1183" w:rsidP="00A60C8B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:rsidR="009A1183" w:rsidRPr="003A46EB" w:rsidRDefault="009A1183" w:rsidP="00A60C8B">
            <w:pPr>
              <w:spacing w:line="276" w:lineRule="auto"/>
              <w:jc w:val="center"/>
            </w:pPr>
          </w:p>
        </w:tc>
      </w:tr>
      <w:tr w:rsidR="009A1183" w:rsidRPr="003A46EB" w:rsidTr="009A1183">
        <w:tc>
          <w:tcPr>
            <w:tcW w:w="540" w:type="dxa"/>
            <w:vMerge/>
          </w:tcPr>
          <w:p w:rsidR="009A1183" w:rsidRPr="003A46EB" w:rsidRDefault="009A1183" w:rsidP="00A60C8B">
            <w:pPr>
              <w:spacing w:line="276" w:lineRule="auto"/>
            </w:pPr>
          </w:p>
        </w:tc>
        <w:tc>
          <w:tcPr>
            <w:tcW w:w="2574" w:type="dxa"/>
          </w:tcPr>
          <w:p w:rsidR="009A1183" w:rsidRPr="003A46EB" w:rsidRDefault="009A1183" w:rsidP="00A60C8B">
            <w:pPr>
              <w:spacing w:line="276" w:lineRule="auto"/>
            </w:pPr>
            <w:r>
              <w:t>при объеме продаж 40млн. у.е. или 80тыс. ед.</w:t>
            </w:r>
          </w:p>
        </w:tc>
        <w:tc>
          <w:tcPr>
            <w:tcW w:w="1417" w:type="dxa"/>
          </w:tcPr>
          <w:p w:rsidR="009A1183" w:rsidRPr="003A46EB" w:rsidRDefault="009A1183" w:rsidP="00A60C8B">
            <w:pPr>
              <w:spacing w:line="276" w:lineRule="auto"/>
              <w:jc w:val="center"/>
            </w:pPr>
            <w:r>
              <w:t>3,33 у.е.</w:t>
            </w:r>
          </w:p>
        </w:tc>
        <w:tc>
          <w:tcPr>
            <w:tcW w:w="1701" w:type="dxa"/>
          </w:tcPr>
          <w:p w:rsidR="009A1183" w:rsidRPr="003A46EB" w:rsidRDefault="009A1183" w:rsidP="00A60C8B">
            <w:pPr>
              <w:spacing w:line="276" w:lineRule="auto"/>
              <w:jc w:val="center"/>
            </w:pPr>
            <w:r>
              <w:t>2,7 у.е.</w:t>
            </w:r>
          </w:p>
        </w:tc>
        <w:tc>
          <w:tcPr>
            <w:tcW w:w="1560" w:type="dxa"/>
          </w:tcPr>
          <w:p w:rsidR="009A1183" w:rsidRPr="003A46EB" w:rsidRDefault="009A1183" w:rsidP="00A60C8B">
            <w:pPr>
              <w:spacing w:line="276" w:lineRule="auto"/>
              <w:jc w:val="center"/>
            </w:pPr>
            <w:r>
              <w:t>1,58 у.е.</w:t>
            </w:r>
          </w:p>
        </w:tc>
        <w:tc>
          <w:tcPr>
            <w:tcW w:w="1701" w:type="dxa"/>
          </w:tcPr>
          <w:p w:rsidR="009A1183" w:rsidRPr="003A46EB" w:rsidRDefault="009A1183" w:rsidP="00A60C8B">
            <w:pPr>
              <w:spacing w:line="276" w:lineRule="auto"/>
              <w:jc w:val="center"/>
            </w:pPr>
            <w:r>
              <w:t>0,19 у.е.</w:t>
            </w:r>
          </w:p>
        </w:tc>
      </w:tr>
      <w:tr w:rsidR="009A1183" w:rsidRPr="003A46EB" w:rsidTr="009A1183">
        <w:tc>
          <w:tcPr>
            <w:tcW w:w="540" w:type="dxa"/>
            <w:vMerge/>
          </w:tcPr>
          <w:p w:rsidR="009A1183" w:rsidRDefault="009A1183" w:rsidP="00A60C8B">
            <w:pPr>
              <w:spacing w:line="276" w:lineRule="auto"/>
            </w:pPr>
          </w:p>
        </w:tc>
        <w:tc>
          <w:tcPr>
            <w:tcW w:w="2574" w:type="dxa"/>
          </w:tcPr>
          <w:p w:rsidR="009A1183" w:rsidRPr="003A46EB" w:rsidRDefault="009A1183" w:rsidP="00A60C8B">
            <w:pPr>
              <w:spacing w:line="276" w:lineRule="auto"/>
            </w:pPr>
            <w:r>
              <w:t>при объеме продаж 30млн. у.е. или 60тыс. ед.</w:t>
            </w:r>
          </w:p>
        </w:tc>
        <w:tc>
          <w:tcPr>
            <w:tcW w:w="1417" w:type="dxa"/>
          </w:tcPr>
          <w:p w:rsidR="009A1183" w:rsidRPr="003A46EB" w:rsidRDefault="009A1183" w:rsidP="00A60C8B">
            <w:pPr>
              <w:spacing w:line="276" w:lineRule="auto"/>
              <w:jc w:val="center"/>
            </w:pPr>
            <w:r>
              <w:t>4,1 у.е.</w:t>
            </w:r>
          </w:p>
        </w:tc>
        <w:tc>
          <w:tcPr>
            <w:tcW w:w="1701" w:type="dxa"/>
          </w:tcPr>
          <w:p w:rsidR="009A1183" w:rsidRPr="003A46EB" w:rsidRDefault="009A1183" w:rsidP="00A60C8B">
            <w:pPr>
              <w:spacing w:line="276" w:lineRule="auto"/>
              <w:jc w:val="center"/>
            </w:pPr>
            <w:r>
              <w:t>3,31 у.е.</w:t>
            </w:r>
          </w:p>
        </w:tc>
        <w:tc>
          <w:tcPr>
            <w:tcW w:w="1560" w:type="dxa"/>
          </w:tcPr>
          <w:p w:rsidR="009A1183" w:rsidRPr="003A46EB" w:rsidRDefault="009A1183" w:rsidP="00A60C8B">
            <w:pPr>
              <w:spacing w:line="276" w:lineRule="auto"/>
              <w:jc w:val="center"/>
            </w:pPr>
            <w:r>
              <w:t>2,34 у.е.</w:t>
            </w:r>
          </w:p>
        </w:tc>
        <w:tc>
          <w:tcPr>
            <w:tcW w:w="1701" w:type="dxa"/>
          </w:tcPr>
          <w:p w:rsidR="009A1183" w:rsidRPr="003A46EB" w:rsidRDefault="009A1183" w:rsidP="00A60C8B">
            <w:pPr>
              <w:spacing w:line="276" w:lineRule="auto"/>
              <w:jc w:val="center"/>
            </w:pPr>
            <w:r>
              <w:t>1,14 у.е.</w:t>
            </w:r>
          </w:p>
        </w:tc>
      </w:tr>
      <w:tr w:rsidR="009A1183" w:rsidRPr="003A46EB" w:rsidTr="009A1183">
        <w:tc>
          <w:tcPr>
            <w:tcW w:w="540" w:type="dxa"/>
            <w:vMerge/>
          </w:tcPr>
          <w:p w:rsidR="009A1183" w:rsidRDefault="009A1183" w:rsidP="00A60C8B">
            <w:pPr>
              <w:spacing w:line="276" w:lineRule="auto"/>
            </w:pPr>
          </w:p>
        </w:tc>
        <w:tc>
          <w:tcPr>
            <w:tcW w:w="2574" w:type="dxa"/>
          </w:tcPr>
          <w:p w:rsidR="009A1183" w:rsidRPr="003A46EB" w:rsidRDefault="009A1183" w:rsidP="00A60C8B">
            <w:pPr>
              <w:spacing w:line="276" w:lineRule="auto"/>
            </w:pPr>
            <w:r>
              <w:t>при объеме продаж 25млн. у.е. или 50тыс. ед.</w:t>
            </w:r>
          </w:p>
        </w:tc>
        <w:tc>
          <w:tcPr>
            <w:tcW w:w="1417" w:type="dxa"/>
          </w:tcPr>
          <w:p w:rsidR="009A1183" w:rsidRPr="003A46EB" w:rsidRDefault="009A1183" w:rsidP="00A60C8B">
            <w:pPr>
              <w:spacing w:line="276" w:lineRule="auto"/>
              <w:jc w:val="center"/>
            </w:pPr>
            <w:r>
              <w:t>4,54 у.е.</w:t>
            </w:r>
          </w:p>
        </w:tc>
        <w:tc>
          <w:tcPr>
            <w:tcW w:w="1701" w:type="dxa"/>
          </w:tcPr>
          <w:p w:rsidR="009A1183" w:rsidRPr="003A46EB" w:rsidRDefault="009A1183" w:rsidP="00A60C8B">
            <w:pPr>
              <w:spacing w:line="276" w:lineRule="auto"/>
              <w:jc w:val="center"/>
            </w:pPr>
            <w:r>
              <w:t>3,65 у.е.</w:t>
            </w:r>
          </w:p>
        </w:tc>
        <w:tc>
          <w:tcPr>
            <w:tcW w:w="1560" w:type="dxa"/>
          </w:tcPr>
          <w:p w:rsidR="009A1183" w:rsidRPr="003A46EB" w:rsidRDefault="009A1183" w:rsidP="00A60C8B">
            <w:pPr>
              <w:spacing w:line="276" w:lineRule="auto"/>
              <w:jc w:val="center"/>
            </w:pPr>
            <w:r>
              <w:t>2,83 у.е.</w:t>
            </w:r>
          </w:p>
        </w:tc>
        <w:tc>
          <w:tcPr>
            <w:tcW w:w="1701" w:type="dxa"/>
          </w:tcPr>
          <w:p w:rsidR="009A1183" w:rsidRPr="003A46EB" w:rsidRDefault="009A1183" w:rsidP="00A60C8B">
            <w:pPr>
              <w:spacing w:line="276" w:lineRule="auto"/>
              <w:jc w:val="center"/>
            </w:pPr>
            <w:r>
              <w:t>1,74 у.е.</w:t>
            </w:r>
          </w:p>
        </w:tc>
      </w:tr>
      <w:tr w:rsidR="009A1183" w:rsidRPr="003A46EB" w:rsidTr="009A1183">
        <w:tc>
          <w:tcPr>
            <w:tcW w:w="540" w:type="dxa"/>
            <w:vMerge/>
          </w:tcPr>
          <w:p w:rsidR="009A1183" w:rsidRDefault="009A1183" w:rsidP="00A60C8B">
            <w:pPr>
              <w:spacing w:line="276" w:lineRule="auto"/>
            </w:pPr>
          </w:p>
        </w:tc>
        <w:tc>
          <w:tcPr>
            <w:tcW w:w="2574" w:type="dxa"/>
          </w:tcPr>
          <w:p w:rsidR="009A1183" w:rsidRPr="003A46EB" w:rsidRDefault="009A1183" w:rsidP="00A60C8B">
            <w:pPr>
              <w:spacing w:line="276" w:lineRule="auto"/>
            </w:pPr>
            <w:r>
              <w:t>при объеме продаж 12,5млн. у.е. или 25тыс. ед.</w:t>
            </w:r>
          </w:p>
        </w:tc>
        <w:tc>
          <w:tcPr>
            <w:tcW w:w="1417" w:type="dxa"/>
          </w:tcPr>
          <w:p w:rsidR="009A1183" w:rsidRPr="003A46EB" w:rsidRDefault="009A1183" w:rsidP="00A60C8B">
            <w:pPr>
              <w:spacing w:line="276" w:lineRule="auto"/>
              <w:jc w:val="center"/>
            </w:pPr>
            <w:r>
              <w:t>5,65 у.е.</w:t>
            </w:r>
          </w:p>
        </w:tc>
        <w:tc>
          <w:tcPr>
            <w:tcW w:w="1701" w:type="dxa"/>
          </w:tcPr>
          <w:p w:rsidR="009A1183" w:rsidRPr="003A46EB" w:rsidRDefault="009A1183" w:rsidP="00A60C8B">
            <w:pPr>
              <w:spacing w:line="276" w:lineRule="auto"/>
              <w:jc w:val="center"/>
            </w:pPr>
            <w:r>
              <w:t>5,37 у.е.</w:t>
            </w:r>
          </w:p>
        </w:tc>
        <w:tc>
          <w:tcPr>
            <w:tcW w:w="1560" w:type="dxa"/>
          </w:tcPr>
          <w:p w:rsidR="009A1183" w:rsidRPr="003A46EB" w:rsidRDefault="009A1183" w:rsidP="00A60C8B">
            <w:pPr>
              <w:spacing w:line="276" w:lineRule="auto"/>
              <w:jc w:val="center"/>
            </w:pPr>
            <w:r>
              <w:t>5,13 у.е.</w:t>
            </w:r>
          </w:p>
        </w:tc>
        <w:tc>
          <w:tcPr>
            <w:tcW w:w="1701" w:type="dxa"/>
          </w:tcPr>
          <w:p w:rsidR="009A1183" w:rsidRPr="003A46EB" w:rsidRDefault="009A1183" w:rsidP="00A60C8B">
            <w:pPr>
              <w:spacing w:line="276" w:lineRule="auto"/>
              <w:jc w:val="center"/>
            </w:pPr>
            <w:r>
              <w:t>4,09 у.е.</w:t>
            </w:r>
          </w:p>
        </w:tc>
      </w:tr>
    </w:tbl>
    <w:p w:rsidR="009A1183" w:rsidRPr="00ED66A6" w:rsidRDefault="009A1183" w:rsidP="00ED66A6">
      <w:pPr>
        <w:spacing w:line="276" w:lineRule="auto"/>
        <w:ind w:firstLine="567"/>
        <w:jc w:val="both"/>
        <w:rPr>
          <w:sz w:val="28"/>
          <w:szCs w:val="28"/>
        </w:rPr>
      </w:pPr>
    </w:p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  <w:r w:rsidRPr="00ED66A6">
        <w:rPr>
          <w:sz w:val="28"/>
          <w:szCs w:val="28"/>
        </w:rPr>
        <w:t>Процентная ставка на стоимость запасов 10% годовых.</w:t>
      </w:r>
    </w:p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  <w:r w:rsidRPr="00ED66A6">
        <w:rPr>
          <w:sz w:val="28"/>
          <w:szCs w:val="28"/>
        </w:rPr>
        <w:t>Стоимость 1 ед. товара составляет 500 у.е.</w:t>
      </w:r>
    </w:p>
    <w:p w:rsidR="00ED66A6" w:rsidRPr="00ED66A6" w:rsidRDefault="00ED66A6" w:rsidP="00ED66A6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ED66A6" w:rsidRPr="00ED66A6" w:rsidRDefault="00ED66A6" w:rsidP="00ED66A6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ED66A6">
        <w:rPr>
          <w:b/>
          <w:sz w:val="28"/>
          <w:szCs w:val="28"/>
        </w:rPr>
        <w:t>Определить:</w:t>
      </w:r>
    </w:p>
    <w:p w:rsidR="00ED66A6" w:rsidRPr="00ED66A6" w:rsidRDefault="00ED66A6" w:rsidP="00ED66A6">
      <w:pPr>
        <w:numPr>
          <w:ilvl w:val="0"/>
          <w:numId w:val="8"/>
        </w:numPr>
        <w:spacing w:line="276" w:lineRule="auto"/>
        <w:jc w:val="both"/>
        <w:rPr>
          <w:sz w:val="28"/>
          <w:szCs w:val="28"/>
        </w:rPr>
      </w:pPr>
      <w:r w:rsidRPr="00ED66A6">
        <w:rPr>
          <w:sz w:val="28"/>
          <w:szCs w:val="28"/>
        </w:rPr>
        <w:t>годовую оборачиваемость или количество рейсов для каждой схемы доставки и каждого объема продаж;</w:t>
      </w:r>
    </w:p>
    <w:p w:rsidR="00ED66A6" w:rsidRPr="00ED66A6" w:rsidRDefault="00ED66A6" w:rsidP="00ED66A6">
      <w:pPr>
        <w:numPr>
          <w:ilvl w:val="0"/>
          <w:numId w:val="8"/>
        </w:numPr>
        <w:spacing w:line="276" w:lineRule="auto"/>
        <w:jc w:val="both"/>
        <w:rPr>
          <w:sz w:val="28"/>
          <w:szCs w:val="28"/>
        </w:rPr>
      </w:pPr>
      <w:r w:rsidRPr="00ED66A6">
        <w:rPr>
          <w:sz w:val="28"/>
          <w:szCs w:val="28"/>
        </w:rPr>
        <w:t>объем товарных запасов или средний размер поставки за рейс;</w:t>
      </w:r>
    </w:p>
    <w:p w:rsidR="00ED66A6" w:rsidRPr="00ED66A6" w:rsidRDefault="00ED66A6" w:rsidP="00ED66A6">
      <w:pPr>
        <w:numPr>
          <w:ilvl w:val="0"/>
          <w:numId w:val="8"/>
        </w:numPr>
        <w:spacing w:line="276" w:lineRule="auto"/>
        <w:jc w:val="both"/>
        <w:rPr>
          <w:sz w:val="28"/>
          <w:szCs w:val="28"/>
        </w:rPr>
      </w:pPr>
      <w:r w:rsidRPr="00ED66A6">
        <w:rPr>
          <w:sz w:val="28"/>
          <w:szCs w:val="28"/>
        </w:rPr>
        <w:t>издержки на перевозку за рейс каждым видом транспорта для каждого объема продаж;</w:t>
      </w:r>
    </w:p>
    <w:p w:rsidR="00ED66A6" w:rsidRPr="00ED66A6" w:rsidRDefault="00ED66A6" w:rsidP="00ED66A6">
      <w:pPr>
        <w:numPr>
          <w:ilvl w:val="0"/>
          <w:numId w:val="8"/>
        </w:numPr>
        <w:spacing w:line="276" w:lineRule="auto"/>
        <w:jc w:val="both"/>
        <w:rPr>
          <w:sz w:val="28"/>
          <w:szCs w:val="28"/>
        </w:rPr>
      </w:pPr>
      <w:r w:rsidRPr="00ED66A6">
        <w:rPr>
          <w:sz w:val="28"/>
          <w:szCs w:val="28"/>
        </w:rPr>
        <w:t>общие издержки за рейс при доставке товаров для каждой из альтернативных схем доставки, включая издержки на товарные запасы;</w:t>
      </w:r>
    </w:p>
    <w:p w:rsidR="00ED66A6" w:rsidRPr="00ED66A6" w:rsidRDefault="00ED66A6" w:rsidP="00ED66A6">
      <w:pPr>
        <w:numPr>
          <w:ilvl w:val="0"/>
          <w:numId w:val="8"/>
        </w:numPr>
        <w:spacing w:line="276" w:lineRule="auto"/>
        <w:jc w:val="both"/>
        <w:rPr>
          <w:sz w:val="28"/>
          <w:szCs w:val="28"/>
        </w:rPr>
      </w:pPr>
      <w:r w:rsidRPr="00ED66A6">
        <w:rPr>
          <w:sz w:val="28"/>
          <w:szCs w:val="28"/>
        </w:rPr>
        <w:t>рациональные схемы доставки товаров для каждого объема продаж.</w:t>
      </w:r>
    </w:p>
    <w:p w:rsidR="00ED66A6" w:rsidRPr="00ED66A6" w:rsidRDefault="00ED66A6" w:rsidP="00ED66A6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ED66A6" w:rsidRPr="00ED66A6" w:rsidRDefault="00ED66A6" w:rsidP="00ED66A6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ED66A6">
        <w:rPr>
          <w:b/>
          <w:sz w:val="28"/>
          <w:szCs w:val="28"/>
        </w:rPr>
        <w:t>Решение:</w:t>
      </w:r>
    </w:p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  <w:r w:rsidRPr="00ED66A6">
        <w:rPr>
          <w:b/>
          <w:sz w:val="28"/>
          <w:szCs w:val="28"/>
        </w:rPr>
        <w:t xml:space="preserve">1) </w:t>
      </w:r>
      <w:r w:rsidRPr="00ED66A6">
        <w:rPr>
          <w:sz w:val="28"/>
          <w:szCs w:val="28"/>
        </w:rPr>
        <w:t xml:space="preserve">Годовая оборачиваемость (или количество рейсов) </w:t>
      </w:r>
      <w:r w:rsidRPr="00ED66A6">
        <w:rPr>
          <w:sz w:val="28"/>
          <w:szCs w:val="28"/>
          <w:lang w:val="en-US"/>
        </w:rPr>
        <w:t>N</w:t>
      </w:r>
      <w:r w:rsidRPr="00ED66A6">
        <w:rPr>
          <w:sz w:val="28"/>
          <w:szCs w:val="28"/>
        </w:rPr>
        <w:t xml:space="preserve"> определяется исходя из 365 дней в году и общего времени оборота товаров </w:t>
      </w:r>
      <w:r w:rsidRPr="00ED66A6">
        <w:rPr>
          <w:sz w:val="28"/>
          <w:szCs w:val="28"/>
        </w:rPr>
        <w:sym w:font="Symbol" w:char="F053"/>
      </w:r>
      <w:r w:rsidRPr="00ED66A6">
        <w:rPr>
          <w:sz w:val="28"/>
          <w:szCs w:val="28"/>
          <w:lang w:val="en-US"/>
        </w:rPr>
        <w:t>t</w:t>
      </w:r>
      <w:r w:rsidRPr="00ED66A6">
        <w:rPr>
          <w:sz w:val="28"/>
          <w:szCs w:val="28"/>
        </w:rPr>
        <w:t>:</w:t>
      </w:r>
    </w:p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N=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365</m:t>
              </m:r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</m:nary>
            </m:den>
          </m:f>
          <m:r>
            <w:rPr>
              <w:rFonts w:ascii="Cambria Math" w:hAnsi="Cambria Math"/>
              <w:sz w:val="28"/>
              <w:szCs w:val="28"/>
            </w:rPr>
            <m:t>.</m:t>
          </m:r>
        </m:oMath>
      </m:oMathPara>
    </w:p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  <w:r w:rsidRPr="00ED66A6">
        <w:rPr>
          <w:sz w:val="28"/>
          <w:szCs w:val="28"/>
        </w:rPr>
        <w:t xml:space="preserve">Расчет годовой оборачиваемости по каждому варианту доставки приведен в таблице </w:t>
      </w:r>
      <w:r w:rsidR="009A1183">
        <w:rPr>
          <w:sz w:val="28"/>
          <w:szCs w:val="28"/>
        </w:rPr>
        <w:t>4</w:t>
      </w:r>
      <w:r w:rsidRPr="00ED66A6">
        <w:rPr>
          <w:sz w:val="28"/>
          <w:szCs w:val="28"/>
        </w:rPr>
        <w:t>.</w:t>
      </w:r>
    </w:p>
    <w:p w:rsidR="009A1183" w:rsidRDefault="009A1183" w:rsidP="00ED66A6">
      <w:pPr>
        <w:spacing w:line="276" w:lineRule="auto"/>
        <w:ind w:firstLine="567"/>
        <w:jc w:val="both"/>
        <w:rPr>
          <w:sz w:val="28"/>
          <w:szCs w:val="28"/>
        </w:rPr>
      </w:pPr>
    </w:p>
    <w:p w:rsidR="009A1183" w:rsidRDefault="009A1183" w:rsidP="00ED66A6">
      <w:pPr>
        <w:spacing w:line="276" w:lineRule="auto"/>
        <w:ind w:firstLine="567"/>
        <w:jc w:val="both"/>
        <w:rPr>
          <w:sz w:val="28"/>
          <w:szCs w:val="28"/>
        </w:rPr>
      </w:pPr>
    </w:p>
    <w:p w:rsidR="009A1183" w:rsidRDefault="009A1183" w:rsidP="00ED66A6">
      <w:pPr>
        <w:spacing w:line="276" w:lineRule="auto"/>
        <w:ind w:firstLine="567"/>
        <w:jc w:val="both"/>
        <w:rPr>
          <w:sz w:val="28"/>
          <w:szCs w:val="28"/>
        </w:rPr>
      </w:pPr>
    </w:p>
    <w:p w:rsidR="009A1183" w:rsidRDefault="009A1183" w:rsidP="00ED66A6">
      <w:pPr>
        <w:spacing w:line="276" w:lineRule="auto"/>
        <w:ind w:firstLine="567"/>
        <w:jc w:val="both"/>
        <w:rPr>
          <w:sz w:val="28"/>
          <w:szCs w:val="28"/>
        </w:rPr>
      </w:pPr>
    </w:p>
    <w:p w:rsidR="009A1183" w:rsidRDefault="00ED66A6" w:rsidP="009A1183">
      <w:pPr>
        <w:spacing w:line="276" w:lineRule="auto"/>
        <w:ind w:firstLine="567"/>
        <w:jc w:val="right"/>
        <w:rPr>
          <w:sz w:val="28"/>
          <w:szCs w:val="28"/>
        </w:rPr>
      </w:pPr>
      <w:r w:rsidRPr="00ED66A6">
        <w:rPr>
          <w:sz w:val="28"/>
          <w:szCs w:val="28"/>
        </w:rPr>
        <w:lastRenderedPageBreak/>
        <w:t xml:space="preserve">Таблица </w:t>
      </w:r>
      <w:r w:rsidR="009A1183">
        <w:rPr>
          <w:sz w:val="28"/>
          <w:szCs w:val="28"/>
        </w:rPr>
        <w:t>4</w:t>
      </w:r>
      <w:r w:rsidRPr="00ED66A6">
        <w:rPr>
          <w:sz w:val="28"/>
          <w:szCs w:val="28"/>
        </w:rPr>
        <w:t xml:space="preserve"> </w:t>
      </w:r>
    </w:p>
    <w:p w:rsidR="00ED66A6" w:rsidRPr="00ED66A6" w:rsidRDefault="00ED66A6" w:rsidP="009A1183">
      <w:pPr>
        <w:spacing w:line="276" w:lineRule="auto"/>
        <w:ind w:firstLine="567"/>
        <w:jc w:val="center"/>
        <w:rPr>
          <w:sz w:val="28"/>
          <w:szCs w:val="28"/>
        </w:rPr>
      </w:pPr>
      <w:r w:rsidRPr="00ED66A6">
        <w:rPr>
          <w:sz w:val="28"/>
          <w:szCs w:val="28"/>
        </w:rPr>
        <w:t>Годовая оборачиваемость или количество рейсов для каждой из альтернативных схем доставки</w:t>
      </w:r>
    </w:p>
    <w:tbl>
      <w:tblPr>
        <w:tblStyle w:val="af7"/>
        <w:tblW w:w="10060" w:type="dxa"/>
        <w:tblLook w:val="04A0" w:firstRow="1" w:lastRow="0" w:firstColumn="1" w:lastColumn="0" w:noHBand="0" w:noVBand="1"/>
      </w:tblPr>
      <w:tblGrid>
        <w:gridCol w:w="1634"/>
        <w:gridCol w:w="1277"/>
        <w:gridCol w:w="1983"/>
        <w:gridCol w:w="1453"/>
        <w:gridCol w:w="1453"/>
        <w:gridCol w:w="1090"/>
        <w:gridCol w:w="1354"/>
      </w:tblGrid>
      <w:tr w:rsidR="00ED66A6" w:rsidRPr="009A1183" w:rsidTr="009A1183">
        <w:tc>
          <w:tcPr>
            <w:tcW w:w="1770" w:type="dxa"/>
          </w:tcPr>
          <w:p w:rsidR="00ED66A6" w:rsidRPr="009A1183" w:rsidRDefault="00ED66A6" w:rsidP="009A1183">
            <w:pPr>
              <w:spacing w:line="276" w:lineRule="auto"/>
              <w:ind w:firstLine="22"/>
              <w:jc w:val="both"/>
            </w:pPr>
            <w:r w:rsidRPr="009A1183">
              <w:t>Альтернатив</w:t>
            </w:r>
            <w:r w:rsidR="006A716D">
              <w:t>-</w:t>
            </w:r>
            <w:r w:rsidRPr="009A1183">
              <w:t>ные схемы доставки</w:t>
            </w:r>
          </w:p>
        </w:tc>
        <w:tc>
          <w:tcPr>
            <w:tcW w:w="1168" w:type="dxa"/>
          </w:tcPr>
          <w:p w:rsidR="00ED66A6" w:rsidRPr="009A1183" w:rsidRDefault="00ED66A6" w:rsidP="009A1183">
            <w:pPr>
              <w:spacing w:line="276" w:lineRule="auto"/>
              <w:ind w:firstLine="22"/>
              <w:jc w:val="both"/>
            </w:pPr>
            <w:r w:rsidRPr="009A1183">
              <w:t>Время обработки заявки, сут.</w:t>
            </w:r>
          </w:p>
        </w:tc>
        <w:tc>
          <w:tcPr>
            <w:tcW w:w="1801" w:type="dxa"/>
          </w:tcPr>
          <w:p w:rsidR="00ED66A6" w:rsidRPr="009A1183" w:rsidRDefault="00ED66A6" w:rsidP="009A1183">
            <w:pPr>
              <w:spacing w:line="276" w:lineRule="auto"/>
              <w:ind w:firstLine="22"/>
              <w:jc w:val="both"/>
            </w:pPr>
            <w:r w:rsidRPr="009A1183">
              <w:t>Время транспортировки товара, сут.</w:t>
            </w:r>
          </w:p>
        </w:tc>
        <w:tc>
          <w:tcPr>
            <w:tcW w:w="1326" w:type="dxa"/>
          </w:tcPr>
          <w:p w:rsidR="00ED66A6" w:rsidRPr="009A1183" w:rsidRDefault="00ED66A6" w:rsidP="009A1183">
            <w:pPr>
              <w:spacing w:line="276" w:lineRule="auto"/>
              <w:ind w:firstLine="22"/>
              <w:jc w:val="both"/>
            </w:pPr>
            <w:r w:rsidRPr="009A1183">
              <w:t>Время нахождения товара на складе, сут.</w:t>
            </w:r>
          </w:p>
        </w:tc>
        <w:tc>
          <w:tcPr>
            <w:tcW w:w="1326" w:type="dxa"/>
          </w:tcPr>
          <w:p w:rsidR="00ED66A6" w:rsidRPr="009A1183" w:rsidRDefault="00ED66A6" w:rsidP="009A1183">
            <w:pPr>
              <w:spacing w:line="276" w:lineRule="auto"/>
              <w:ind w:firstLine="22"/>
              <w:jc w:val="both"/>
            </w:pPr>
            <w:r w:rsidRPr="009A1183">
              <w:t>Время нахождения товара в месте розничной торговли, сут.</w:t>
            </w:r>
          </w:p>
        </w:tc>
        <w:tc>
          <w:tcPr>
            <w:tcW w:w="1000" w:type="dxa"/>
          </w:tcPr>
          <w:p w:rsidR="00ED66A6" w:rsidRPr="009A1183" w:rsidRDefault="00ED66A6" w:rsidP="009A1183">
            <w:pPr>
              <w:spacing w:line="276" w:lineRule="auto"/>
              <w:ind w:firstLine="22"/>
              <w:jc w:val="both"/>
            </w:pPr>
            <w:r w:rsidRPr="009A1183">
              <w:t>Общее время оборота, сут.</w:t>
            </w:r>
          </w:p>
        </w:tc>
        <w:tc>
          <w:tcPr>
            <w:tcW w:w="1669" w:type="dxa"/>
          </w:tcPr>
          <w:p w:rsidR="00ED66A6" w:rsidRPr="009A1183" w:rsidRDefault="00ED66A6" w:rsidP="009A1183">
            <w:pPr>
              <w:spacing w:line="276" w:lineRule="auto"/>
              <w:ind w:firstLine="22"/>
              <w:jc w:val="both"/>
            </w:pPr>
            <w:r w:rsidRPr="009A1183">
              <w:t>Годовая оборачива-емость</w:t>
            </w:r>
          </w:p>
        </w:tc>
      </w:tr>
      <w:tr w:rsidR="00ED66A6" w:rsidRPr="009A1183" w:rsidTr="009A1183">
        <w:tc>
          <w:tcPr>
            <w:tcW w:w="1770" w:type="dxa"/>
          </w:tcPr>
          <w:p w:rsidR="00ED66A6" w:rsidRPr="009A1183" w:rsidRDefault="00ED66A6" w:rsidP="009A1183">
            <w:pPr>
              <w:spacing w:line="276" w:lineRule="auto"/>
              <w:ind w:firstLine="22"/>
              <w:jc w:val="both"/>
            </w:pPr>
            <w:r w:rsidRPr="009A1183">
              <w:t>а</w:t>
            </w:r>
          </w:p>
        </w:tc>
        <w:tc>
          <w:tcPr>
            <w:tcW w:w="1168" w:type="dxa"/>
          </w:tcPr>
          <w:p w:rsidR="00ED66A6" w:rsidRPr="009A1183" w:rsidRDefault="00ED66A6" w:rsidP="009A1183">
            <w:pPr>
              <w:spacing w:line="276" w:lineRule="auto"/>
              <w:ind w:firstLine="22"/>
              <w:jc w:val="both"/>
            </w:pPr>
            <w:r w:rsidRPr="009A1183">
              <w:t>5</w:t>
            </w:r>
          </w:p>
        </w:tc>
        <w:tc>
          <w:tcPr>
            <w:tcW w:w="1801" w:type="dxa"/>
          </w:tcPr>
          <w:p w:rsidR="00ED66A6" w:rsidRPr="009A1183" w:rsidRDefault="00ED66A6" w:rsidP="009A1183">
            <w:pPr>
              <w:spacing w:line="276" w:lineRule="auto"/>
              <w:ind w:firstLine="22"/>
              <w:jc w:val="both"/>
            </w:pPr>
            <w:r w:rsidRPr="009A1183">
              <w:t>1</w:t>
            </w:r>
          </w:p>
        </w:tc>
        <w:tc>
          <w:tcPr>
            <w:tcW w:w="1326" w:type="dxa"/>
          </w:tcPr>
          <w:p w:rsidR="00ED66A6" w:rsidRPr="009A1183" w:rsidRDefault="00ED66A6" w:rsidP="009A1183">
            <w:pPr>
              <w:spacing w:line="276" w:lineRule="auto"/>
              <w:ind w:firstLine="22"/>
              <w:jc w:val="both"/>
            </w:pPr>
            <w:r w:rsidRPr="009A1183">
              <w:t>-</w:t>
            </w:r>
          </w:p>
        </w:tc>
        <w:tc>
          <w:tcPr>
            <w:tcW w:w="1326" w:type="dxa"/>
          </w:tcPr>
          <w:p w:rsidR="00ED66A6" w:rsidRPr="009A1183" w:rsidRDefault="00ED66A6" w:rsidP="009A1183">
            <w:pPr>
              <w:spacing w:line="276" w:lineRule="auto"/>
              <w:ind w:firstLine="22"/>
              <w:jc w:val="both"/>
            </w:pPr>
            <w:r w:rsidRPr="009A1183">
              <w:t>2</w:t>
            </w:r>
          </w:p>
        </w:tc>
        <w:tc>
          <w:tcPr>
            <w:tcW w:w="1000" w:type="dxa"/>
          </w:tcPr>
          <w:p w:rsidR="00ED66A6" w:rsidRPr="009A1183" w:rsidRDefault="00ED66A6" w:rsidP="009A1183">
            <w:pPr>
              <w:spacing w:line="276" w:lineRule="auto"/>
              <w:ind w:firstLine="22"/>
              <w:jc w:val="both"/>
            </w:pPr>
            <w:r w:rsidRPr="009A1183">
              <w:t>8</w:t>
            </w:r>
          </w:p>
        </w:tc>
        <w:tc>
          <w:tcPr>
            <w:tcW w:w="1669" w:type="dxa"/>
          </w:tcPr>
          <w:p w:rsidR="00ED66A6" w:rsidRPr="009A1183" w:rsidRDefault="00ED66A6" w:rsidP="009A1183">
            <w:pPr>
              <w:spacing w:line="276" w:lineRule="auto"/>
              <w:ind w:firstLine="22"/>
              <w:jc w:val="both"/>
            </w:pPr>
            <w:r w:rsidRPr="009A1183">
              <w:t>45,6</w:t>
            </w:r>
          </w:p>
        </w:tc>
      </w:tr>
      <w:tr w:rsidR="00ED66A6" w:rsidRPr="009A1183" w:rsidTr="009A1183">
        <w:tc>
          <w:tcPr>
            <w:tcW w:w="1770" w:type="dxa"/>
          </w:tcPr>
          <w:p w:rsidR="00ED66A6" w:rsidRPr="009A1183" w:rsidRDefault="00ED66A6" w:rsidP="009A1183">
            <w:pPr>
              <w:spacing w:line="276" w:lineRule="auto"/>
              <w:ind w:firstLine="22"/>
              <w:jc w:val="both"/>
            </w:pPr>
            <w:r w:rsidRPr="009A1183">
              <w:t>б</w:t>
            </w:r>
          </w:p>
        </w:tc>
        <w:tc>
          <w:tcPr>
            <w:tcW w:w="1168" w:type="dxa"/>
          </w:tcPr>
          <w:p w:rsidR="00ED66A6" w:rsidRPr="009A1183" w:rsidRDefault="00ED66A6" w:rsidP="009A1183">
            <w:pPr>
              <w:spacing w:line="276" w:lineRule="auto"/>
              <w:ind w:firstLine="22"/>
              <w:jc w:val="both"/>
            </w:pPr>
            <w:r w:rsidRPr="009A1183">
              <w:t>5</w:t>
            </w:r>
          </w:p>
        </w:tc>
        <w:tc>
          <w:tcPr>
            <w:tcW w:w="1801" w:type="dxa"/>
          </w:tcPr>
          <w:p w:rsidR="00ED66A6" w:rsidRPr="009A1183" w:rsidRDefault="00ED66A6" w:rsidP="009A1183">
            <w:pPr>
              <w:spacing w:line="276" w:lineRule="auto"/>
              <w:ind w:firstLine="22"/>
              <w:jc w:val="both"/>
            </w:pPr>
            <w:r w:rsidRPr="009A1183">
              <w:t>2</w:t>
            </w:r>
          </w:p>
        </w:tc>
        <w:tc>
          <w:tcPr>
            <w:tcW w:w="1326" w:type="dxa"/>
          </w:tcPr>
          <w:p w:rsidR="00ED66A6" w:rsidRPr="009A1183" w:rsidRDefault="00ED66A6" w:rsidP="009A1183">
            <w:pPr>
              <w:spacing w:line="276" w:lineRule="auto"/>
              <w:ind w:firstLine="22"/>
              <w:jc w:val="both"/>
            </w:pPr>
            <w:r w:rsidRPr="009A1183">
              <w:t>-</w:t>
            </w:r>
          </w:p>
        </w:tc>
        <w:tc>
          <w:tcPr>
            <w:tcW w:w="1326" w:type="dxa"/>
          </w:tcPr>
          <w:p w:rsidR="00ED66A6" w:rsidRPr="009A1183" w:rsidRDefault="00ED66A6" w:rsidP="009A1183">
            <w:pPr>
              <w:spacing w:line="276" w:lineRule="auto"/>
              <w:ind w:firstLine="22"/>
              <w:jc w:val="both"/>
            </w:pPr>
            <w:r w:rsidRPr="009A1183">
              <w:t>2</w:t>
            </w:r>
          </w:p>
        </w:tc>
        <w:tc>
          <w:tcPr>
            <w:tcW w:w="1000" w:type="dxa"/>
          </w:tcPr>
          <w:p w:rsidR="00ED66A6" w:rsidRPr="009A1183" w:rsidRDefault="00ED66A6" w:rsidP="009A1183">
            <w:pPr>
              <w:spacing w:line="276" w:lineRule="auto"/>
              <w:ind w:firstLine="22"/>
              <w:jc w:val="both"/>
            </w:pPr>
            <w:r w:rsidRPr="009A1183">
              <w:t>9</w:t>
            </w:r>
          </w:p>
        </w:tc>
        <w:tc>
          <w:tcPr>
            <w:tcW w:w="1669" w:type="dxa"/>
          </w:tcPr>
          <w:p w:rsidR="00ED66A6" w:rsidRPr="009A1183" w:rsidRDefault="00ED66A6" w:rsidP="009A1183">
            <w:pPr>
              <w:spacing w:line="276" w:lineRule="auto"/>
              <w:ind w:firstLine="22"/>
              <w:jc w:val="both"/>
            </w:pPr>
            <w:r w:rsidRPr="009A1183">
              <w:t>40,6</w:t>
            </w:r>
          </w:p>
        </w:tc>
      </w:tr>
      <w:tr w:rsidR="00ED66A6" w:rsidRPr="009A1183" w:rsidTr="009A1183">
        <w:tc>
          <w:tcPr>
            <w:tcW w:w="1770" w:type="dxa"/>
          </w:tcPr>
          <w:p w:rsidR="00ED66A6" w:rsidRPr="009A1183" w:rsidRDefault="00ED66A6" w:rsidP="009A1183">
            <w:pPr>
              <w:spacing w:line="276" w:lineRule="auto"/>
              <w:ind w:firstLine="22"/>
              <w:jc w:val="both"/>
            </w:pPr>
            <w:r w:rsidRPr="009A1183">
              <w:t>в</w:t>
            </w:r>
          </w:p>
        </w:tc>
        <w:tc>
          <w:tcPr>
            <w:tcW w:w="1168" w:type="dxa"/>
          </w:tcPr>
          <w:p w:rsidR="00ED66A6" w:rsidRPr="009A1183" w:rsidRDefault="00ED66A6" w:rsidP="009A1183">
            <w:pPr>
              <w:spacing w:line="276" w:lineRule="auto"/>
              <w:ind w:firstLine="22"/>
              <w:jc w:val="both"/>
            </w:pPr>
            <w:r w:rsidRPr="009A1183">
              <w:t>5</w:t>
            </w:r>
          </w:p>
        </w:tc>
        <w:tc>
          <w:tcPr>
            <w:tcW w:w="1801" w:type="dxa"/>
          </w:tcPr>
          <w:p w:rsidR="00ED66A6" w:rsidRPr="009A1183" w:rsidRDefault="00ED66A6" w:rsidP="009A1183">
            <w:pPr>
              <w:spacing w:line="276" w:lineRule="auto"/>
              <w:ind w:firstLine="22"/>
              <w:jc w:val="both"/>
            </w:pPr>
            <w:r w:rsidRPr="009A1183">
              <w:t>2</w:t>
            </w:r>
          </w:p>
        </w:tc>
        <w:tc>
          <w:tcPr>
            <w:tcW w:w="1326" w:type="dxa"/>
          </w:tcPr>
          <w:p w:rsidR="00ED66A6" w:rsidRPr="009A1183" w:rsidRDefault="00ED66A6" w:rsidP="009A1183">
            <w:pPr>
              <w:spacing w:line="276" w:lineRule="auto"/>
              <w:ind w:firstLine="22"/>
              <w:jc w:val="both"/>
            </w:pPr>
            <w:r w:rsidRPr="009A1183">
              <w:t>-</w:t>
            </w:r>
          </w:p>
        </w:tc>
        <w:tc>
          <w:tcPr>
            <w:tcW w:w="1326" w:type="dxa"/>
          </w:tcPr>
          <w:p w:rsidR="00ED66A6" w:rsidRPr="009A1183" w:rsidRDefault="00ED66A6" w:rsidP="009A1183">
            <w:pPr>
              <w:spacing w:line="276" w:lineRule="auto"/>
              <w:ind w:firstLine="22"/>
              <w:jc w:val="both"/>
            </w:pPr>
            <w:r w:rsidRPr="009A1183">
              <w:t>8</w:t>
            </w:r>
          </w:p>
        </w:tc>
        <w:tc>
          <w:tcPr>
            <w:tcW w:w="1000" w:type="dxa"/>
          </w:tcPr>
          <w:p w:rsidR="00ED66A6" w:rsidRPr="009A1183" w:rsidRDefault="00ED66A6" w:rsidP="009A1183">
            <w:pPr>
              <w:spacing w:line="276" w:lineRule="auto"/>
              <w:ind w:firstLine="22"/>
              <w:jc w:val="both"/>
            </w:pPr>
            <w:r w:rsidRPr="009A1183">
              <w:t>15</w:t>
            </w:r>
          </w:p>
        </w:tc>
        <w:tc>
          <w:tcPr>
            <w:tcW w:w="1669" w:type="dxa"/>
          </w:tcPr>
          <w:p w:rsidR="00ED66A6" w:rsidRPr="009A1183" w:rsidRDefault="00ED66A6" w:rsidP="009A1183">
            <w:pPr>
              <w:spacing w:line="276" w:lineRule="auto"/>
              <w:ind w:firstLine="22"/>
              <w:jc w:val="both"/>
            </w:pPr>
            <w:r w:rsidRPr="009A1183">
              <w:t>24,3</w:t>
            </w:r>
          </w:p>
        </w:tc>
      </w:tr>
      <w:tr w:rsidR="00ED66A6" w:rsidRPr="009A1183" w:rsidTr="009A1183">
        <w:tc>
          <w:tcPr>
            <w:tcW w:w="1770" w:type="dxa"/>
          </w:tcPr>
          <w:p w:rsidR="00ED66A6" w:rsidRPr="009A1183" w:rsidRDefault="00ED66A6" w:rsidP="009A1183">
            <w:pPr>
              <w:spacing w:line="276" w:lineRule="auto"/>
              <w:ind w:firstLine="22"/>
              <w:jc w:val="both"/>
            </w:pPr>
            <w:r w:rsidRPr="009A1183">
              <w:t>г</w:t>
            </w:r>
          </w:p>
        </w:tc>
        <w:tc>
          <w:tcPr>
            <w:tcW w:w="1168" w:type="dxa"/>
          </w:tcPr>
          <w:p w:rsidR="00ED66A6" w:rsidRPr="009A1183" w:rsidRDefault="00ED66A6" w:rsidP="009A1183">
            <w:pPr>
              <w:spacing w:line="276" w:lineRule="auto"/>
              <w:ind w:firstLine="22"/>
              <w:jc w:val="both"/>
            </w:pPr>
            <w:r w:rsidRPr="009A1183">
              <w:t>5</w:t>
            </w:r>
          </w:p>
        </w:tc>
        <w:tc>
          <w:tcPr>
            <w:tcW w:w="1801" w:type="dxa"/>
          </w:tcPr>
          <w:p w:rsidR="00ED66A6" w:rsidRPr="009A1183" w:rsidRDefault="00ED66A6" w:rsidP="009A1183">
            <w:pPr>
              <w:spacing w:line="276" w:lineRule="auto"/>
              <w:ind w:firstLine="22"/>
              <w:jc w:val="both"/>
            </w:pPr>
            <w:r w:rsidRPr="009A1183">
              <w:t>4</w:t>
            </w:r>
          </w:p>
        </w:tc>
        <w:tc>
          <w:tcPr>
            <w:tcW w:w="1326" w:type="dxa"/>
          </w:tcPr>
          <w:p w:rsidR="00ED66A6" w:rsidRPr="009A1183" w:rsidRDefault="00ED66A6" w:rsidP="009A1183">
            <w:pPr>
              <w:spacing w:line="276" w:lineRule="auto"/>
              <w:ind w:firstLine="22"/>
              <w:jc w:val="both"/>
            </w:pPr>
            <w:r w:rsidRPr="009A1183">
              <w:t>10</w:t>
            </w:r>
          </w:p>
        </w:tc>
        <w:tc>
          <w:tcPr>
            <w:tcW w:w="1326" w:type="dxa"/>
          </w:tcPr>
          <w:p w:rsidR="00ED66A6" w:rsidRPr="009A1183" w:rsidRDefault="00ED66A6" w:rsidP="009A1183">
            <w:pPr>
              <w:spacing w:line="276" w:lineRule="auto"/>
              <w:ind w:firstLine="22"/>
              <w:jc w:val="both"/>
            </w:pPr>
            <w:r w:rsidRPr="009A1183">
              <w:t>5</w:t>
            </w:r>
          </w:p>
        </w:tc>
        <w:tc>
          <w:tcPr>
            <w:tcW w:w="1000" w:type="dxa"/>
          </w:tcPr>
          <w:p w:rsidR="00ED66A6" w:rsidRPr="009A1183" w:rsidRDefault="00ED66A6" w:rsidP="009A1183">
            <w:pPr>
              <w:spacing w:line="276" w:lineRule="auto"/>
              <w:ind w:firstLine="22"/>
              <w:jc w:val="both"/>
            </w:pPr>
            <w:r w:rsidRPr="009A1183">
              <w:t>24</w:t>
            </w:r>
          </w:p>
        </w:tc>
        <w:tc>
          <w:tcPr>
            <w:tcW w:w="1669" w:type="dxa"/>
          </w:tcPr>
          <w:p w:rsidR="00ED66A6" w:rsidRPr="009A1183" w:rsidRDefault="00ED66A6" w:rsidP="009A1183">
            <w:pPr>
              <w:spacing w:line="276" w:lineRule="auto"/>
              <w:ind w:firstLine="22"/>
              <w:jc w:val="both"/>
            </w:pPr>
            <w:r w:rsidRPr="009A1183">
              <w:t>15,2</w:t>
            </w:r>
          </w:p>
        </w:tc>
      </w:tr>
    </w:tbl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</w:p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  <w:r w:rsidRPr="00ED66A6">
        <w:rPr>
          <w:b/>
          <w:sz w:val="28"/>
          <w:szCs w:val="28"/>
        </w:rPr>
        <w:t xml:space="preserve">2) </w:t>
      </w:r>
      <w:r w:rsidRPr="00ED66A6">
        <w:rPr>
          <w:sz w:val="28"/>
          <w:szCs w:val="28"/>
        </w:rPr>
        <w:t xml:space="preserve">Объем товарных запасов или средний размер поставки за рейс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ТЗ</m:t>
            </m:r>
          </m:sub>
        </m:sSub>
      </m:oMath>
      <w:r w:rsidRPr="00ED66A6">
        <w:rPr>
          <w:sz w:val="28"/>
          <w:szCs w:val="28"/>
        </w:rPr>
        <w:t xml:space="preserve"> для каждого альтернативного варианта доставки определяется по формуле:</w:t>
      </w:r>
    </w:p>
    <w:p w:rsidR="00ED66A6" w:rsidRPr="00ED66A6" w:rsidRDefault="00430009" w:rsidP="00ED66A6">
      <w:pPr>
        <w:spacing w:line="276" w:lineRule="auto"/>
        <w:ind w:firstLine="567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ТЗ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П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  <w:r w:rsidRPr="00ED66A6"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</m:t>
            </m:r>
          </m:sub>
        </m:sSub>
      </m:oMath>
      <w:r w:rsidRPr="00ED66A6">
        <w:rPr>
          <w:sz w:val="28"/>
          <w:szCs w:val="28"/>
        </w:rPr>
        <w:t xml:space="preserve"> – объем продаж, млн. у.е., или ед. товара.</w:t>
      </w:r>
    </w:p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  <w:r w:rsidRPr="00ED66A6">
        <w:rPr>
          <w:sz w:val="28"/>
          <w:szCs w:val="28"/>
        </w:rPr>
        <w:t xml:space="preserve">Результаты расчета объема товарных запасов, или среднего размера поставки за рейс, представлены в таблице </w:t>
      </w:r>
      <w:r w:rsidR="009A1183">
        <w:rPr>
          <w:sz w:val="28"/>
          <w:szCs w:val="28"/>
        </w:rPr>
        <w:t>5</w:t>
      </w:r>
      <w:r w:rsidRPr="00ED66A6">
        <w:rPr>
          <w:sz w:val="28"/>
          <w:szCs w:val="28"/>
        </w:rPr>
        <w:t>.</w:t>
      </w:r>
    </w:p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</w:p>
    <w:p w:rsidR="009A1183" w:rsidRDefault="00ED66A6" w:rsidP="009A1183">
      <w:pPr>
        <w:spacing w:line="276" w:lineRule="auto"/>
        <w:ind w:firstLine="567"/>
        <w:jc w:val="right"/>
        <w:rPr>
          <w:sz w:val="28"/>
          <w:szCs w:val="28"/>
        </w:rPr>
      </w:pPr>
      <w:r w:rsidRPr="00ED66A6">
        <w:rPr>
          <w:sz w:val="28"/>
          <w:szCs w:val="28"/>
        </w:rPr>
        <w:t xml:space="preserve">Таблица </w:t>
      </w:r>
      <w:r w:rsidR="009A1183">
        <w:rPr>
          <w:sz w:val="28"/>
          <w:szCs w:val="28"/>
        </w:rPr>
        <w:t>5</w:t>
      </w:r>
      <w:r w:rsidRPr="00ED66A6">
        <w:rPr>
          <w:sz w:val="28"/>
          <w:szCs w:val="28"/>
        </w:rPr>
        <w:t xml:space="preserve"> </w:t>
      </w:r>
    </w:p>
    <w:p w:rsidR="00ED66A6" w:rsidRPr="00ED66A6" w:rsidRDefault="00ED66A6" w:rsidP="009A1183">
      <w:pPr>
        <w:spacing w:line="276" w:lineRule="auto"/>
        <w:ind w:firstLine="567"/>
        <w:jc w:val="center"/>
        <w:rPr>
          <w:sz w:val="28"/>
          <w:szCs w:val="28"/>
        </w:rPr>
      </w:pPr>
      <w:r w:rsidRPr="00ED66A6">
        <w:rPr>
          <w:sz w:val="28"/>
          <w:szCs w:val="28"/>
        </w:rPr>
        <w:t>Объем товарных запасов, или среднего размера поставки за рейс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1982"/>
        <w:gridCol w:w="1900"/>
        <w:gridCol w:w="1900"/>
        <w:gridCol w:w="1923"/>
        <w:gridCol w:w="1923"/>
      </w:tblGrid>
      <w:tr w:rsidR="00ED66A6" w:rsidRPr="006A716D" w:rsidTr="00ED66A6">
        <w:tc>
          <w:tcPr>
            <w:tcW w:w="2136" w:type="dxa"/>
            <w:vMerge w:val="restart"/>
          </w:tcPr>
          <w:p w:rsidR="00ED66A6" w:rsidRPr="006A716D" w:rsidRDefault="00ED66A6" w:rsidP="009A1183">
            <w:pPr>
              <w:spacing w:line="276" w:lineRule="auto"/>
              <w:ind w:firstLine="22"/>
              <w:jc w:val="center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Объем продаж, млн. у.е.</w:t>
            </w:r>
          </w:p>
        </w:tc>
        <w:tc>
          <w:tcPr>
            <w:tcW w:w="8546" w:type="dxa"/>
            <w:gridSpan w:val="4"/>
          </w:tcPr>
          <w:p w:rsidR="00ED66A6" w:rsidRPr="006A716D" w:rsidRDefault="00ED66A6" w:rsidP="009A1183">
            <w:pPr>
              <w:spacing w:line="276" w:lineRule="auto"/>
              <w:ind w:firstLine="22"/>
              <w:jc w:val="center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Объем товарных запасов или средний размер поставки за рейс, при альтернативных схемах доставки товаров, тыс. у.е.</w:t>
            </w:r>
          </w:p>
        </w:tc>
      </w:tr>
      <w:tr w:rsidR="00ED66A6" w:rsidRPr="006A716D" w:rsidTr="00ED66A6">
        <w:tc>
          <w:tcPr>
            <w:tcW w:w="2136" w:type="dxa"/>
            <w:vMerge/>
          </w:tcPr>
          <w:p w:rsidR="00ED66A6" w:rsidRPr="006A716D" w:rsidRDefault="00ED66A6" w:rsidP="009A1183">
            <w:pPr>
              <w:spacing w:line="276" w:lineRule="auto"/>
              <w:ind w:firstLine="22"/>
              <w:jc w:val="center"/>
              <w:rPr>
                <w:sz w:val="28"/>
                <w:szCs w:val="28"/>
              </w:rPr>
            </w:pPr>
          </w:p>
        </w:tc>
        <w:tc>
          <w:tcPr>
            <w:tcW w:w="2136" w:type="dxa"/>
          </w:tcPr>
          <w:p w:rsidR="00ED66A6" w:rsidRPr="006A716D" w:rsidRDefault="00ED66A6" w:rsidP="009A1183">
            <w:pPr>
              <w:spacing w:line="276" w:lineRule="auto"/>
              <w:ind w:firstLine="22"/>
              <w:jc w:val="center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а</w:t>
            </w:r>
          </w:p>
        </w:tc>
        <w:tc>
          <w:tcPr>
            <w:tcW w:w="2136" w:type="dxa"/>
          </w:tcPr>
          <w:p w:rsidR="00ED66A6" w:rsidRPr="006A716D" w:rsidRDefault="00ED66A6" w:rsidP="009A1183">
            <w:pPr>
              <w:spacing w:line="276" w:lineRule="auto"/>
              <w:ind w:firstLine="22"/>
              <w:jc w:val="center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б</w:t>
            </w:r>
          </w:p>
        </w:tc>
        <w:tc>
          <w:tcPr>
            <w:tcW w:w="2137" w:type="dxa"/>
          </w:tcPr>
          <w:p w:rsidR="00ED66A6" w:rsidRPr="006A716D" w:rsidRDefault="00ED66A6" w:rsidP="009A1183">
            <w:pPr>
              <w:spacing w:line="276" w:lineRule="auto"/>
              <w:ind w:firstLine="22"/>
              <w:jc w:val="center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в</w:t>
            </w:r>
          </w:p>
        </w:tc>
        <w:tc>
          <w:tcPr>
            <w:tcW w:w="2137" w:type="dxa"/>
          </w:tcPr>
          <w:p w:rsidR="00ED66A6" w:rsidRPr="006A716D" w:rsidRDefault="00ED66A6" w:rsidP="009A1183">
            <w:pPr>
              <w:spacing w:line="276" w:lineRule="auto"/>
              <w:ind w:firstLine="22"/>
              <w:jc w:val="center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г</w:t>
            </w:r>
          </w:p>
        </w:tc>
      </w:tr>
      <w:tr w:rsidR="00ED66A6" w:rsidRPr="006A716D" w:rsidTr="00ED66A6">
        <w:tc>
          <w:tcPr>
            <w:tcW w:w="2136" w:type="dxa"/>
          </w:tcPr>
          <w:p w:rsidR="00ED66A6" w:rsidRPr="006A716D" w:rsidRDefault="00ED66A6" w:rsidP="009A1183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40</w:t>
            </w:r>
          </w:p>
        </w:tc>
        <w:tc>
          <w:tcPr>
            <w:tcW w:w="2136" w:type="dxa"/>
          </w:tcPr>
          <w:p w:rsidR="00ED66A6" w:rsidRPr="006A716D" w:rsidRDefault="00ED66A6" w:rsidP="009A1183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877</w:t>
            </w:r>
          </w:p>
        </w:tc>
        <w:tc>
          <w:tcPr>
            <w:tcW w:w="2136" w:type="dxa"/>
          </w:tcPr>
          <w:p w:rsidR="00ED66A6" w:rsidRPr="006A716D" w:rsidRDefault="00ED66A6" w:rsidP="009A1183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985</w:t>
            </w:r>
          </w:p>
        </w:tc>
        <w:tc>
          <w:tcPr>
            <w:tcW w:w="2137" w:type="dxa"/>
          </w:tcPr>
          <w:p w:rsidR="00ED66A6" w:rsidRPr="006A716D" w:rsidRDefault="00ED66A6" w:rsidP="009A1183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1646</w:t>
            </w:r>
          </w:p>
        </w:tc>
        <w:tc>
          <w:tcPr>
            <w:tcW w:w="2137" w:type="dxa"/>
          </w:tcPr>
          <w:p w:rsidR="00ED66A6" w:rsidRPr="006A716D" w:rsidRDefault="00ED66A6" w:rsidP="009A1183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2632</w:t>
            </w:r>
          </w:p>
        </w:tc>
      </w:tr>
      <w:tr w:rsidR="00ED66A6" w:rsidRPr="006A716D" w:rsidTr="00ED66A6">
        <w:tc>
          <w:tcPr>
            <w:tcW w:w="2136" w:type="dxa"/>
          </w:tcPr>
          <w:p w:rsidR="00ED66A6" w:rsidRPr="006A716D" w:rsidRDefault="00ED66A6" w:rsidP="009A1183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30</w:t>
            </w:r>
          </w:p>
        </w:tc>
        <w:tc>
          <w:tcPr>
            <w:tcW w:w="2136" w:type="dxa"/>
          </w:tcPr>
          <w:p w:rsidR="00ED66A6" w:rsidRPr="006A716D" w:rsidRDefault="00ED66A6" w:rsidP="009A1183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658</w:t>
            </w:r>
          </w:p>
        </w:tc>
        <w:tc>
          <w:tcPr>
            <w:tcW w:w="2136" w:type="dxa"/>
          </w:tcPr>
          <w:p w:rsidR="00ED66A6" w:rsidRPr="006A716D" w:rsidRDefault="00ED66A6" w:rsidP="009A1183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739</w:t>
            </w:r>
          </w:p>
        </w:tc>
        <w:tc>
          <w:tcPr>
            <w:tcW w:w="2137" w:type="dxa"/>
          </w:tcPr>
          <w:p w:rsidR="00ED66A6" w:rsidRPr="006A716D" w:rsidRDefault="00ED66A6" w:rsidP="009A1183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1235</w:t>
            </w:r>
          </w:p>
        </w:tc>
        <w:tc>
          <w:tcPr>
            <w:tcW w:w="2137" w:type="dxa"/>
          </w:tcPr>
          <w:p w:rsidR="00ED66A6" w:rsidRPr="006A716D" w:rsidRDefault="00ED66A6" w:rsidP="009A1183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1974</w:t>
            </w:r>
          </w:p>
        </w:tc>
      </w:tr>
      <w:tr w:rsidR="00ED66A6" w:rsidRPr="006A716D" w:rsidTr="00ED66A6">
        <w:tc>
          <w:tcPr>
            <w:tcW w:w="2136" w:type="dxa"/>
          </w:tcPr>
          <w:p w:rsidR="00ED66A6" w:rsidRPr="006A716D" w:rsidRDefault="00ED66A6" w:rsidP="009A1183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25</w:t>
            </w:r>
          </w:p>
        </w:tc>
        <w:tc>
          <w:tcPr>
            <w:tcW w:w="2136" w:type="dxa"/>
          </w:tcPr>
          <w:p w:rsidR="00ED66A6" w:rsidRPr="006A716D" w:rsidRDefault="00ED66A6" w:rsidP="009A1183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548</w:t>
            </w:r>
          </w:p>
        </w:tc>
        <w:tc>
          <w:tcPr>
            <w:tcW w:w="2136" w:type="dxa"/>
          </w:tcPr>
          <w:p w:rsidR="00ED66A6" w:rsidRPr="006A716D" w:rsidRDefault="00ED66A6" w:rsidP="009A1183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616</w:t>
            </w:r>
          </w:p>
        </w:tc>
        <w:tc>
          <w:tcPr>
            <w:tcW w:w="2137" w:type="dxa"/>
          </w:tcPr>
          <w:p w:rsidR="00ED66A6" w:rsidRPr="006A716D" w:rsidRDefault="00ED66A6" w:rsidP="009A1183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1029</w:t>
            </w:r>
          </w:p>
        </w:tc>
        <w:tc>
          <w:tcPr>
            <w:tcW w:w="2137" w:type="dxa"/>
          </w:tcPr>
          <w:p w:rsidR="00ED66A6" w:rsidRPr="006A716D" w:rsidRDefault="00ED66A6" w:rsidP="009A1183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1645</w:t>
            </w:r>
          </w:p>
        </w:tc>
      </w:tr>
      <w:tr w:rsidR="00ED66A6" w:rsidRPr="006A716D" w:rsidTr="00ED66A6">
        <w:tc>
          <w:tcPr>
            <w:tcW w:w="2136" w:type="dxa"/>
          </w:tcPr>
          <w:p w:rsidR="00ED66A6" w:rsidRPr="006A716D" w:rsidRDefault="00ED66A6" w:rsidP="009A1183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12,5</w:t>
            </w:r>
          </w:p>
        </w:tc>
        <w:tc>
          <w:tcPr>
            <w:tcW w:w="2136" w:type="dxa"/>
          </w:tcPr>
          <w:p w:rsidR="00ED66A6" w:rsidRPr="006A716D" w:rsidRDefault="00ED66A6" w:rsidP="009A1183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274</w:t>
            </w:r>
          </w:p>
        </w:tc>
        <w:tc>
          <w:tcPr>
            <w:tcW w:w="2136" w:type="dxa"/>
          </w:tcPr>
          <w:p w:rsidR="00ED66A6" w:rsidRPr="006A716D" w:rsidRDefault="00ED66A6" w:rsidP="009A1183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308</w:t>
            </w:r>
          </w:p>
        </w:tc>
        <w:tc>
          <w:tcPr>
            <w:tcW w:w="2137" w:type="dxa"/>
          </w:tcPr>
          <w:p w:rsidR="00ED66A6" w:rsidRPr="006A716D" w:rsidRDefault="00ED66A6" w:rsidP="009A1183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514</w:t>
            </w:r>
          </w:p>
        </w:tc>
        <w:tc>
          <w:tcPr>
            <w:tcW w:w="2137" w:type="dxa"/>
          </w:tcPr>
          <w:p w:rsidR="00ED66A6" w:rsidRPr="006A716D" w:rsidRDefault="00ED66A6" w:rsidP="009A1183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822</w:t>
            </w:r>
          </w:p>
        </w:tc>
      </w:tr>
    </w:tbl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</w:p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  <w:r w:rsidRPr="00ED66A6">
        <w:rPr>
          <w:b/>
          <w:sz w:val="28"/>
          <w:szCs w:val="28"/>
        </w:rPr>
        <w:t xml:space="preserve">3) </w:t>
      </w:r>
      <w:r w:rsidRPr="00ED66A6">
        <w:rPr>
          <w:sz w:val="28"/>
          <w:szCs w:val="28"/>
        </w:rPr>
        <w:t xml:space="preserve">Издержки на перевозку за рейс </w:t>
      </w:r>
      <w:r w:rsidRPr="00ED66A6">
        <w:rPr>
          <w:sz w:val="28"/>
          <w:szCs w:val="28"/>
          <w:lang w:val="en-US"/>
        </w:rPr>
        <w:t>S</w:t>
      </w:r>
      <w:r w:rsidRPr="00ED66A6">
        <w:rPr>
          <w:sz w:val="28"/>
          <w:szCs w:val="28"/>
        </w:rPr>
        <w:t xml:space="preserve"> каждым видом транспорта для каждого объема продаж определяются следующим образом: </w:t>
      </w:r>
    </w:p>
    <w:p w:rsidR="00ED66A6" w:rsidRPr="00ED66A6" w:rsidRDefault="00ED66A6" w:rsidP="00ED66A6">
      <w:pPr>
        <w:spacing w:line="276" w:lineRule="auto"/>
        <w:ind w:firstLine="567"/>
        <w:jc w:val="both"/>
        <w:rPr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S=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уд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П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,</m:t>
          </m:r>
        </m:oMath>
      </m:oMathPara>
    </w:p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  <w:r w:rsidRPr="00ED66A6"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уд</m:t>
            </m:r>
          </m:sub>
        </m:sSub>
      </m:oMath>
      <w:r w:rsidRPr="00ED66A6">
        <w:rPr>
          <w:sz w:val="28"/>
          <w:szCs w:val="28"/>
        </w:rPr>
        <w:t xml:space="preserve"> – удельные транспортные расходы, у.е.</w:t>
      </w:r>
    </w:p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</w:p>
    <w:p w:rsidR="006A716D" w:rsidRDefault="00ED66A6" w:rsidP="006A716D">
      <w:pPr>
        <w:spacing w:line="276" w:lineRule="auto"/>
        <w:ind w:firstLine="567"/>
        <w:jc w:val="right"/>
        <w:rPr>
          <w:sz w:val="28"/>
          <w:szCs w:val="28"/>
        </w:rPr>
      </w:pPr>
      <w:r w:rsidRPr="00ED66A6">
        <w:rPr>
          <w:sz w:val="28"/>
          <w:szCs w:val="28"/>
        </w:rPr>
        <w:lastRenderedPageBreak/>
        <w:t xml:space="preserve">Таблица </w:t>
      </w:r>
      <w:r w:rsidR="006A716D">
        <w:rPr>
          <w:sz w:val="28"/>
          <w:szCs w:val="28"/>
        </w:rPr>
        <w:t>6</w:t>
      </w:r>
      <w:r w:rsidRPr="00ED66A6">
        <w:rPr>
          <w:sz w:val="28"/>
          <w:szCs w:val="28"/>
        </w:rPr>
        <w:t xml:space="preserve"> </w:t>
      </w:r>
    </w:p>
    <w:p w:rsidR="00ED66A6" w:rsidRPr="00ED66A6" w:rsidRDefault="00ED66A6" w:rsidP="006A716D">
      <w:pPr>
        <w:spacing w:line="276" w:lineRule="auto"/>
        <w:ind w:firstLine="567"/>
        <w:jc w:val="center"/>
        <w:rPr>
          <w:sz w:val="28"/>
          <w:szCs w:val="28"/>
        </w:rPr>
      </w:pPr>
      <w:r w:rsidRPr="00ED66A6">
        <w:rPr>
          <w:sz w:val="28"/>
          <w:szCs w:val="28"/>
        </w:rPr>
        <w:t>Издержки на перевозку за рейс каждым видом транспорта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1986"/>
        <w:gridCol w:w="1910"/>
        <w:gridCol w:w="1910"/>
        <w:gridCol w:w="1911"/>
        <w:gridCol w:w="1911"/>
      </w:tblGrid>
      <w:tr w:rsidR="00ED66A6" w:rsidRPr="006A716D" w:rsidTr="00ED66A6">
        <w:tc>
          <w:tcPr>
            <w:tcW w:w="2136" w:type="dxa"/>
            <w:vMerge w:val="restart"/>
          </w:tcPr>
          <w:p w:rsidR="00ED66A6" w:rsidRPr="006A716D" w:rsidRDefault="00ED66A6" w:rsidP="006A716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Объем продаж, тыс. ед. товара</w:t>
            </w:r>
          </w:p>
        </w:tc>
        <w:tc>
          <w:tcPr>
            <w:tcW w:w="8546" w:type="dxa"/>
            <w:gridSpan w:val="4"/>
          </w:tcPr>
          <w:p w:rsidR="00ED66A6" w:rsidRPr="006A716D" w:rsidRDefault="00ED66A6" w:rsidP="006A716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Издержки на перевозку за рейс при альтернативных схемах доставки товаров, тыс. у.е.</w:t>
            </w:r>
          </w:p>
        </w:tc>
      </w:tr>
      <w:tr w:rsidR="00ED66A6" w:rsidRPr="006A716D" w:rsidTr="00ED66A6">
        <w:tc>
          <w:tcPr>
            <w:tcW w:w="2136" w:type="dxa"/>
            <w:vMerge/>
          </w:tcPr>
          <w:p w:rsidR="00ED66A6" w:rsidRPr="006A716D" w:rsidRDefault="00ED66A6" w:rsidP="006A716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36" w:type="dxa"/>
          </w:tcPr>
          <w:p w:rsidR="00ED66A6" w:rsidRPr="006A716D" w:rsidRDefault="00ED66A6" w:rsidP="006A716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а</w:t>
            </w:r>
          </w:p>
        </w:tc>
        <w:tc>
          <w:tcPr>
            <w:tcW w:w="2136" w:type="dxa"/>
          </w:tcPr>
          <w:p w:rsidR="00ED66A6" w:rsidRPr="006A716D" w:rsidRDefault="00ED66A6" w:rsidP="006A716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б</w:t>
            </w:r>
          </w:p>
        </w:tc>
        <w:tc>
          <w:tcPr>
            <w:tcW w:w="2137" w:type="dxa"/>
          </w:tcPr>
          <w:p w:rsidR="00ED66A6" w:rsidRPr="006A716D" w:rsidRDefault="00ED66A6" w:rsidP="006A716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в</w:t>
            </w:r>
          </w:p>
        </w:tc>
        <w:tc>
          <w:tcPr>
            <w:tcW w:w="2137" w:type="dxa"/>
          </w:tcPr>
          <w:p w:rsidR="00ED66A6" w:rsidRPr="006A716D" w:rsidRDefault="00ED66A6" w:rsidP="006A716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г</w:t>
            </w:r>
          </w:p>
        </w:tc>
      </w:tr>
      <w:tr w:rsidR="00ED66A6" w:rsidRPr="006A716D" w:rsidTr="00ED66A6">
        <w:tc>
          <w:tcPr>
            <w:tcW w:w="2136" w:type="dxa"/>
          </w:tcPr>
          <w:p w:rsidR="00ED66A6" w:rsidRPr="006A716D" w:rsidRDefault="00ED66A6" w:rsidP="006A716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80</w:t>
            </w:r>
          </w:p>
        </w:tc>
        <w:tc>
          <w:tcPr>
            <w:tcW w:w="2136" w:type="dxa"/>
          </w:tcPr>
          <w:p w:rsidR="00ED66A6" w:rsidRPr="006A716D" w:rsidRDefault="00ED66A6" w:rsidP="006A716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5,84</w:t>
            </w:r>
          </w:p>
        </w:tc>
        <w:tc>
          <w:tcPr>
            <w:tcW w:w="2136" w:type="dxa"/>
          </w:tcPr>
          <w:p w:rsidR="00ED66A6" w:rsidRPr="006A716D" w:rsidRDefault="00ED66A6" w:rsidP="006A716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5,32</w:t>
            </w:r>
          </w:p>
        </w:tc>
        <w:tc>
          <w:tcPr>
            <w:tcW w:w="2137" w:type="dxa"/>
          </w:tcPr>
          <w:p w:rsidR="00ED66A6" w:rsidRPr="006A716D" w:rsidRDefault="00ED66A6" w:rsidP="006A716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5,2</w:t>
            </w:r>
          </w:p>
        </w:tc>
        <w:tc>
          <w:tcPr>
            <w:tcW w:w="2137" w:type="dxa"/>
          </w:tcPr>
          <w:p w:rsidR="00ED66A6" w:rsidRPr="006A716D" w:rsidRDefault="00ED66A6" w:rsidP="006A716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1</w:t>
            </w:r>
          </w:p>
        </w:tc>
      </w:tr>
      <w:tr w:rsidR="00ED66A6" w:rsidRPr="006A716D" w:rsidTr="00ED66A6">
        <w:tc>
          <w:tcPr>
            <w:tcW w:w="2136" w:type="dxa"/>
          </w:tcPr>
          <w:p w:rsidR="00ED66A6" w:rsidRPr="006A716D" w:rsidRDefault="00ED66A6" w:rsidP="006A716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60</w:t>
            </w:r>
          </w:p>
        </w:tc>
        <w:tc>
          <w:tcPr>
            <w:tcW w:w="2136" w:type="dxa"/>
          </w:tcPr>
          <w:p w:rsidR="00ED66A6" w:rsidRPr="006A716D" w:rsidRDefault="00ED66A6" w:rsidP="006A716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5,39</w:t>
            </w:r>
          </w:p>
        </w:tc>
        <w:tc>
          <w:tcPr>
            <w:tcW w:w="2136" w:type="dxa"/>
          </w:tcPr>
          <w:p w:rsidR="00ED66A6" w:rsidRPr="006A716D" w:rsidRDefault="00ED66A6" w:rsidP="006A716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4,89</w:t>
            </w:r>
          </w:p>
        </w:tc>
        <w:tc>
          <w:tcPr>
            <w:tcW w:w="2137" w:type="dxa"/>
          </w:tcPr>
          <w:p w:rsidR="00ED66A6" w:rsidRPr="006A716D" w:rsidRDefault="00ED66A6" w:rsidP="006A716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5,78</w:t>
            </w:r>
          </w:p>
        </w:tc>
        <w:tc>
          <w:tcPr>
            <w:tcW w:w="2137" w:type="dxa"/>
          </w:tcPr>
          <w:p w:rsidR="00ED66A6" w:rsidRPr="006A716D" w:rsidRDefault="00ED66A6" w:rsidP="006A716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4,5</w:t>
            </w:r>
          </w:p>
        </w:tc>
      </w:tr>
      <w:tr w:rsidR="00ED66A6" w:rsidRPr="006A716D" w:rsidTr="00ED66A6">
        <w:tc>
          <w:tcPr>
            <w:tcW w:w="2136" w:type="dxa"/>
          </w:tcPr>
          <w:p w:rsidR="00ED66A6" w:rsidRPr="006A716D" w:rsidRDefault="00ED66A6" w:rsidP="006A716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50</w:t>
            </w:r>
          </w:p>
        </w:tc>
        <w:tc>
          <w:tcPr>
            <w:tcW w:w="2136" w:type="dxa"/>
          </w:tcPr>
          <w:p w:rsidR="00ED66A6" w:rsidRPr="006A716D" w:rsidRDefault="00ED66A6" w:rsidP="006A716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4,98</w:t>
            </w:r>
          </w:p>
        </w:tc>
        <w:tc>
          <w:tcPr>
            <w:tcW w:w="2136" w:type="dxa"/>
          </w:tcPr>
          <w:p w:rsidR="00ED66A6" w:rsidRPr="006A716D" w:rsidRDefault="00ED66A6" w:rsidP="006A716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4,5</w:t>
            </w:r>
          </w:p>
        </w:tc>
        <w:tc>
          <w:tcPr>
            <w:tcW w:w="2137" w:type="dxa"/>
          </w:tcPr>
          <w:p w:rsidR="00ED66A6" w:rsidRPr="006A716D" w:rsidRDefault="00ED66A6" w:rsidP="006A716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5,82</w:t>
            </w:r>
          </w:p>
        </w:tc>
        <w:tc>
          <w:tcPr>
            <w:tcW w:w="2137" w:type="dxa"/>
          </w:tcPr>
          <w:p w:rsidR="00ED66A6" w:rsidRPr="006A716D" w:rsidRDefault="00ED66A6" w:rsidP="006A716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5,72</w:t>
            </w:r>
          </w:p>
        </w:tc>
      </w:tr>
      <w:tr w:rsidR="00ED66A6" w:rsidRPr="006A716D" w:rsidTr="00ED66A6">
        <w:tc>
          <w:tcPr>
            <w:tcW w:w="2136" w:type="dxa"/>
          </w:tcPr>
          <w:p w:rsidR="00ED66A6" w:rsidRPr="006A716D" w:rsidRDefault="00ED66A6" w:rsidP="006A716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25</w:t>
            </w:r>
          </w:p>
        </w:tc>
        <w:tc>
          <w:tcPr>
            <w:tcW w:w="2136" w:type="dxa"/>
          </w:tcPr>
          <w:p w:rsidR="00ED66A6" w:rsidRPr="006A716D" w:rsidRDefault="00ED66A6" w:rsidP="006A716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3,1</w:t>
            </w:r>
          </w:p>
        </w:tc>
        <w:tc>
          <w:tcPr>
            <w:tcW w:w="2136" w:type="dxa"/>
          </w:tcPr>
          <w:p w:rsidR="00ED66A6" w:rsidRPr="006A716D" w:rsidRDefault="00ED66A6" w:rsidP="006A716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3,31</w:t>
            </w:r>
          </w:p>
        </w:tc>
        <w:tc>
          <w:tcPr>
            <w:tcW w:w="2137" w:type="dxa"/>
          </w:tcPr>
          <w:p w:rsidR="00ED66A6" w:rsidRPr="006A716D" w:rsidRDefault="00ED66A6" w:rsidP="006A716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5,28</w:t>
            </w:r>
          </w:p>
        </w:tc>
        <w:tc>
          <w:tcPr>
            <w:tcW w:w="2137" w:type="dxa"/>
          </w:tcPr>
          <w:p w:rsidR="00ED66A6" w:rsidRPr="006A716D" w:rsidRDefault="00ED66A6" w:rsidP="006A716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A716D">
              <w:rPr>
                <w:sz w:val="28"/>
                <w:szCs w:val="28"/>
              </w:rPr>
              <w:t>6,73</w:t>
            </w:r>
          </w:p>
        </w:tc>
      </w:tr>
    </w:tbl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</w:p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  <w:r w:rsidRPr="00ED66A6">
        <w:rPr>
          <w:b/>
          <w:sz w:val="28"/>
          <w:szCs w:val="28"/>
        </w:rPr>
        <w:t xml:space="preserve">4) </w:t>
      </w:r>
      <w:r w:rsidRPr="00ED66A6">
        <w:rPr>
          <w:sz w:val="28"/>
          <w:szCs w:val="28"/>
        </w:rPr>
        <w:t>общие издержки за рейс при доставке товаров для каждой из альтернативных схем доставки включают издержки на перевозку и издержки на товарные запасы.</w:t>
      </w:r>
    </w:p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  <w:r w:rsidRPr="00ED66A6">
        <w:rPr>
          <w:sz w:val="28"/>
          <w:szCs w:val="28"/>
        </w:rPr>
        <w:t xml:space="preserve">Издержки на товарные запасы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ЗАП</m:t>
            </m:r>
          </m:sub>
        </m:sSub>
      </m:oMath>
      <w:r w:rsidRPr="00ED66A6">
        <w:rPr>
          <w:sz w:val="28"/>
          <w:szCs w:val="28"/>
        </w:rPr>
        <w:t xml:space="preserve"> определяются в зависимости от времени транспортировки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тр</m:t>
            </m:r>
          </m:sub>
        </m:sSub>
      </m:oMath>
      <w:r w:rsidRPr="00ED66A6">
        <w:rPr>
          <w:sz w:val="28"/>
          <w:szCs w:val="28"/>
        </w:rPr>
        <w:t xml:space="preserve"> и времени нахождения товара на складе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скл</m:t>
            </m:r>
          </m:sub>
        </m:sSub>
      </m:oMath>
      <w:r w:rsidRPr="00ED66A6">
        <w:rPr>
          <w:sz w:val="28"/>
          <w:szCs w:val="28"/>
        </w:rPr>
        <w:t>:</w:t>
      </w:r>
    </w:p>
    <w:p w:rsidR="00ED66A6" w:rsidRPr="00ED66A6" w:rsidRDefault="00430009" w:rsidP="00ED66A6">
      <w:pPr>
        <w:spacing w:line="276" w:lineRule="auto"/>
        <w:ind w:firstLine="567"/>
        <w:jc w:val="both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ЗАП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ТЗ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*p*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тр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скл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365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  <w:r w:rsidRPr="00ED66A6">
        <w:rPr>
          <w:sz w:val="28"/>
          <w:szCs w:val="28"/>
        </w:rPr>
        <w:t xml:space="preserve">где </w:t>
      </w:r>
      <w:r w:rsidRPr="00ED66A6">
        <w:rPr>
          <w:sz w:val="28"/>
          <w:szCs w:val="28"/>
          <w:lang w:val="en-US"/>
        </w:rPr>
        <w:t>p</w:t>
      </w:r>
      <w:r w:rsidRPr="00ED66A6">
        <w:rPr>
          <w:sz w:val="28"/>
          <w:szCs w:val="28"/>
        </w:rPr>
        <w:t xml:space="preserve"> – процентная ставка на стоимость запасов, %.</w:t>
      </w:r>
    </w:p>
    <w:p w:rsidR="006A716D" w:rsidRDefault="00ED66A6" w:rsidP="006A716D">
      <w:pPr>
        <w:spacing w:line="276" w:lineRule="auto"/>
        <w:ind w:firstLine="567"/>
        <w:jc w:val="right"/>
        <w:rPr>
          <w:sz w:val="28"/>
          <w:szCs w:val="28"/>
        </w:rPr>
      </w:pPr>
      <w:r w:rsidRPr="00ED66A6">
        <w:rPr>
          <w:sz w:val="28"/>
          <w:szCs w:val="28"/>
        </w:rPr>
        <w:t xml:space="preserve">Таблица </w:t>
      </w:r>
      <w:r w:rsidR="006A716D">
        <w:rPr>
          <w:sz w:val="28"/>
          <w:szCs w:val="28"/>
        </w:rPr>
        <w:t>7</w:t>
      </w:r>
    </w:p>
    <w:p w:rsidR="00ED66A6" w:rsidRPr="00ED66A6" w:rsidRDefault="00ED66A6" w:rsidP="006A716D">
      <w:pPr>
        <w:spacing w:line="276" w:lineRule="auto"/>
        <w:ind w:firstLine="567"/>
        <w:jc w:val="center"/>
        <w:rPr>
          <w:sz w:val="28"/>
          <w:szCs w:val="28"/>
        </w:rPr>
      </w:pPr>
      <w:r w:rsidRPr="00ED66A6">
        <w:rPr>
          <w:sz w:val="28"/>
          <w:szCs w:val="28"/>
        </w:rPr>
        <w:t>Издержки на товарные запасы за рейс каждым видом транспорта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1982"/>
        <w:gridCol w:w="1911"/>
        <w:gridCol w:w="1911"/>
        <w:gridCol w:w="1912"/>
        <w:gridCol w:w="1912"/>
      </w:tblGrid>
      <w:tr w:rsidR="00ED66A6" w:rsidRPr="00ED66A6" w:rsidTr="00ED66A6">
        <w:tc>
          <w:tcPr>
            <w:tcW w:w="2136" w:type="dxa"/>
            <w:vMerge w:val="restart"/>
          </w:tcPr>
          <w:p w:rsidR="00ED66A6" w:rsidRPr="00ED66A6" w:rsidRDefault="00ED66A6" w:rsidP="006A716D">
            <w:pPr>
              <w:spacing w:line="276" w:lineRule="auto"/>
              <w:ind w:firstLine="22"/>
              <w:jc w:val="center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Объем продаж, млн. у.е.</w:t>
            </w:r>
          </w:p>
        </w:tc>
        <w:tc>
          <w:tcPr>
            <w:tcW w:w="8546" w:type="dxa"/>
            <w:gridSpan w:val="4"/>
          </w:tcPr>
          <w:p w:rsidR="00ED66A6" w:rsidRPr="00ED66A6" w:rsidRDefault="00ED66A6" w:rsidP="006A716D">
            <w:pPr>
              <w:spacing w:line="276" w:lineRule="auto"/>
              <w:ind w:firstLine="22"/>
              <w:jc w:val="center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Издержки на товарные запасы за рейс при альтернативных схемах доставки товаров, тыс. у.е.</w:t>
            </w:r>
          </w:p>
        </w:tc>
      </w:tr>
      <w:tr w:rsidR="00ED66A6" w:rsidRPr="00ED66A6" w:rsidTr="00ED66A6">
        <w:tc>
          <w:tcPr>
            <w:tcW w:w="2136" w:type="dxa"/>
            <w:vMerge/>
          </w:tcPr>
          <w:p w:rsidR="00ED66A6" w:rsidRPr="00ED66A6" w:rsidRDefault="00ED66A6" w:rsidP="006A716D">
            <w:pPr>
              <w:spacing w:line="276" w:lineRule="auto"/>
              <w:ind w:firstLine="22"/>
              <w:jc w:val="center"/>
              <w:rPr>
                <w:sz w:val="28"/>
                <w:szCs w:val="28"/>
              </w:rPr>
            </w:pPr>
          </w:p>
        </w:tc>
        <w:tc>
          <w:tcPr>
            <w:tcW w:w="2136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center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а</w:t>
            </w:r>
          </w:p>
        </w:tc>
        <w:tc>
          <w:tcPr>
            <w:tcW w:w="2136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center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б</w:t>
            </w:r>
          </w:p>
        </w:tc>
        <w:tc>
          <w:tcPr>
            <w:tcW w:w="2137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center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в</w:t>
            </w:r>
          </w:p>
        </w:tc>
        <w:tc>
          <w:tcPr>
            <w:tcW w:w="2137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center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г</w:t>
            </w:r>
          </w:p>
        </w:tc>
      </w:tr>
      <w:tr w:rsidR="00ED66A6" w:rsidRPr="00ED66A6" w:rsidTr="00ED66A6">
        <w:tc>
          <w:tcPr>
            <w:tcW w:w="2136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40</w:t>
            </w:r>
          </w:p>
        </w:tc>
        <w:tc>
          <w:tcPr>
            <w:tcW w:w="2136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0,24</w:t>
            </w:r>
          </w:p>
        </w:tc>
        <w:tc>
          <w:tcPr>
            <w:tcW w:w="2136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0,54</w:t>
            </w:r>
          </w:p>
        </w:tc>
        <w:tc>
          <w:tcPr>
            <w:tcW w:w="2137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0,9</w:t>
            </w:r>
          </w:p>
        </w:tc>
        <w:tc>
          <w:tcPr>
            <w:tcW w:w="2137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10,1</w:t>
            </w:r>
          </w:p>
        </w:tc>
      </w:tr>
      <w:tr w:rsidR="00ED66A6" w:rsidRPr="00ED66A6" w:rsidTr="00ED66A6">
        <w:tc>
          <w:tcPr>
            <w:tcW w:w="2136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30</w:t>
            </w:r>
          </w:p>
        </w:tc>
        <w:tc>
          <w:tcPr>
            <w:tcW w:w="2136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0,18</w:t>
            </w:r>
          </w:p>
        </w:tc>
        <w:tc>
          <w:tcPr>
            <w:tcW w:w="2136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0,4</w:t>
            </w:r>
          </w:p>
        </w:tc>
        <w:tc>
          <w:tcPr>
            <w:tcW w:w="2137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0,68</w:t>
            </w:r>
          </w:p>
        </w:tc>
        <w:tc>
          <w:tcPr>
            <w:tcW w:w="2137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7,57</w:t>
            </w:r>
          </w:p>
        </w:tc>
      </w:tr>
      <w:tr w:rsidR="00ED66A6" w:rsidRPr="00ED66A6" w:rsidTr="00ED66A6">
        <w:tc>
          <w:tcPr>
            <w:tcW w:w="2136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25</w:t>
            </w:r>
          </w:p>
        </w:tc>
        <w:tc>
          <w:tcPr>
            <w:tcW w:w="2136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0,15</w:t>
            </w:r>
          </w:p>
        </w:tc>
        <w:tc>
          <w:tcPr>
            <w:tcW w:w="2136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0,34</w:t>
            </w:r>
          </w:p>
        </w:tc>
        <w:tc>
          <w:tcPr>
            <w:tcW w:w="2137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0,56</w:t>
            </w:r>
          </w:p>
        </w:tc>
        <w:tc>
          <w:tcPr>
            <w:tcW w:w="2137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6,31</w:t>
            </w:r>
          </w:p>
        </w:tc>
      </w:tr>
      <w:tr w:rsidR="00ED66A6" w:rsidRPr="00ED66A6" w:rsidTr="00ED66A6">
        <w:tc>
          <w:tcPr>
            <w:tcW w:w="2136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12,5</w:t>
            </w:r>
          </w:p>
        </w:tc>
        <w:tc>
          <w:tcPr>
            <w:tcW w:w="2136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0,08</w:t>
            </w:r>
          </w:p>
        </w:tc>
        <w:tc>
          <w:tcPr>
            <w:tcW w:w="2136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0,17</w:t>
            </w:r>
          </w:p>
        </w:tc>
        <w:tc>
          <w:tcPr>
            <w:tcW w:w="2137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0,28</w:t>
            </w:r>
          </w:p>
        </w:tc>
        <w:tc>
          <w:tcPr>
            <w:tcW w:w="2137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3,15</w:t>
            </w:r>
          </w:p>
        </w:tc>
      </w:tr>
    </w:tbl>
    <w:p w:rsidR="006A716D" w:rsidRDefault="00ED66A6" w:rsidP="006A716D">
      <w:pPr>
        <w:spacing w:line="276" w:lineRule="auto"/>
        <w:ind w:firstLine="567"/>
        <w:jc w:val="right"/>
        <w:rPr>
          <w:sz w:val="28"/>
          <w:szCs w:val="28"/>
        </w:rPr>
      </w:pPr>
      <w:r w:rsidRPr="00ED66A6">
        <w:rPr>
          <w:sz w:val="28"/>
          <w:szCs w:val="28"/>
        </w:rPr>
        <w:t xml:space="preserve">Таблица </w:t>
      </w:r>
      <w:r w:rsidR="006A716D">
        <w:rPr>
          <w:sz w:val="28"/>
          <w:szCs w:val="28"/>
        </w:rPr>
        <w:t>8</w:t>
      </w:r>
    </w:p>
    <w:p w:rsidR="00ED66A6" w:rsidRPr="00ED66A6" w:rsidRDefault="00ED66A6" w:rsidP="006A716D">
      <w:pPr>
        <w:spacing w:line="276" w:lineRule="auto"/>
        <w:ind w:firstLine="567"/>
        <w:jc w:val="center"/>
        <w:rPr>
          <w:sz w:val="28"/>
          <w:szCs w:val="28"/>
        </w:rPr>
      </w:pPr>
      <w:r w:rsidRPr="00ED66A6">
        <w:rPr>
          <w:sz w:val="28"/>
          <w:szCs w:val="28"/>
        </w:rPr>
        <w:t>Общие издержки за рейс при доставке товаров для каждой из альтернативных схем доставки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1979"/>
        <w:gridCol w:w="1906"/>
        <w:gridCol w:w="1906"/>
        <w:gridCol w:w="1907"/>
        <w:gridCol w:w="1930"/>
      </w:tblGrid>
      <w:tr w:rsidR="00ED66A6" w:rsidRPr="00ED66A6" w:rsidTr="00ED66A6">
        <w:tc>
          <w:tcPr>
            <w:tcW w:w="2136" w:type="dxa"/>
            <w:vMerge w:val="restart"/>
          </w:tcPr>
          <w:p w:rsidR="00ED66A6" w:rsidRPr="00ED66A6" w:rsidRDefault="00ED66A6" w:rsidP="006A716D">
            <w:pPr>
              <w:spacing w:line="276" w:lineRule="auto"/>
              <w:ind w:firstLine="22"/>
              <w:jc w:val="center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Объем продаж, млн. у.е.</w:t>
            </w:r>
          </w:p>
        </w:tc>
        <w:tc>
          <w:tcPr>
            <w:tcW w:w="8546" w:type="dxa"/>
            <w:gridSpan w:val="4"/>
          </w:tcPr>
          <w:p w:rsidR="00ED66A6" w:rsidRPr="00ED66A6" w:rsidRDefault="00ED66A6" w:rsidP="006A716D">
            <w:pPr>
              <w:spacing w:line="276" w:lineRule="auto"/>
              <w:ind w:firstLine="22"/>
              <w:jc w:val="center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Общие издержки за рейс при альтернативных схемах доставки товаров, тыс. у.е.</w:t>
            </w:r>
          </w:p>
        </w:tc>
      </w:tr>
      <w:tr w:rsidR="00ED66A6" w:rsidRPr="00ED66A6" w:rsidTr="00ED66A6">
        <w:tc>
          <w:tcPr>
            <w:tcW w:w="2136" w:type="dxa"/>
            <w:vMerge/>
          </w:tcPr>
          <w:p w:rsidR="00ED66A6" w:rsidRPr="00ED66A6" w:rsidRDefault="00ED66A6" w:rsidP="006A716D">
            <w:pPr>
              <w:spacing w:line="276" w:lineRule="auto"/>
              <w:ind w:firstLine="22"/>
              <w:jc w:val="center"/>
              <w:rPr>
                <w:sz w:val="28"/>
                <w:szCs w:val="28"/>
              </w:rPr>
            </w:pPr>
          </w:p>
        </w:tc>
        <w:tc>
          <w:tcPr>
            <w:tcW w:w="2136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center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а</w:t>
            </w:r>
          </w:p>
        </w:tc>
        <w:tc>
          <w:tcPr>
            <w:tcW w:w="2136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center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б</w:t>
            </w:r>
          </w:p>
        </w:tc>
        <w:tc>
          <w:tcPr>
            <w:tcW w:w="2137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center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в</w:t>
            </w:r>
          </w:p>
        </w:tc>
        <w:tc>
          <w:tcPr>
            <w:tcW w:w="2137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center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г</w:t>
            </w:r>
          </w:p>
        </w:tc>
      </w:tr>
      <w:tr w:rsidR="00ED66A6" w:rsidRPr="00ED66A6" w:rsidTr="00ED66A6">
        <w:tc>
          <w:tcPr>
            <w:tcW w:w="2136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40</w:t>
            </w:r>
          </w:p>
        </w:tc>
        <w:tc>
          <w:tcPr>
            <w:tcW w:w="2136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6,08</w:t>
            </w:r>
          </w:p>
        </w:tc>
        <w:tc>
          <w:tcPr>
            <w:tcW w:w="2136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5,86</w:t>
            </w:r>
          </w:p>
        </w:tc>
        <w:tc>
          <w:tcPr>
            <w:tcW w:w="2137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6,1</w:t>
            </w:r>
          </w:p>
        </w:tc>
        <w:tc>
          <w:tcPr>
            <w:tcW w:w="2137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11,1</w:t>
            </w:r>
          </w:p>
        </w:tc>
      </w:tr>
      <w:tr w:rsidR="00ED66A6" w:rsidRPr="00ED66A6" w:rsidTr="00ED66A6">
        <w:tc>
          <w:tcPr>
            <w:tcW w:w="2136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30</w:t>
            </w:r>
          </w:p>
        </w:tc>
        <w:tc>
          <w:tcPr>
            <w:tcW w:w="2136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5,57</w:t>
            </w:r>
          </w:p>
        </w:tc>
        <w:tc>
          <w:tcPr>
            <w:tcW w:w="2136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5,29</w:t>
            </w:r>
          </w:p>
        </w:tc>
        <w:tc>
          <w:tcPr>
            <w:tcW w:w="2137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6,46</w:t>
            </w:r>
          </w:p>
        </w:tc>
        <w:tc>
          <w:tcPr>
            <w:tcW w:w="2137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12,07</w:t>
            </w:r>
          </w:p>
        </w:tc>
      </w:tr>
      <w:tr w:rsidR="00ED66A6" w:rsidRPr="00ED66A6" w:rsidTr="00ED66A6">
        <w:tc>
          <w:tcPr>
            <w:tcW w:w="2136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25</w:t>
            </w:r>
          </w:p>
        </w:tc>
        <w:tc>
          <w:tcPr>
            <w:tcW w:w="2136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5,13</w:t>
            </w:r>
          </w:p>
        </w:tc>
        <w:tc>
          <w:tcPr>
            <w:tcW w:w="2136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4,84</w:t>
            </w:r>
          </w:p>
        </w:tc>
        <w:tc>
          <w:tcPr>
            <w:tcW w:w="2137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6,38</w:t>
            </w:r>
          </w:p>
        </w:tc>
        <w:tc>
          <w:tcPr>
            <w:tcW w:w="2137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12,03</w:t>
            </w:r>
          </w:p>
        </w:tc>
      </w:tr>
      <w:tr w:rsidR="00ED66A6" w:rsidRPr="00ED66A6" w:rsidTr="00ED66A6">
        <w:tc>
          <w:tcPr>
            <w:tcW w:w="2136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12,5</w:t>
            </w:r>
          </w:p>
        </w:tc>
        <w:tc>
          <w:tcPr>
            <w:tcW w:w="2136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3,18</w:t>
            </w:r>
          </w:p>
        </w:tc>
        <w:tc>
          <w:tcPr>
            <w:tcW w:w="2136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3,48</w:t>
            </w:r>
          </w:p>
        </w:tc>
        <w:tc>
          <w:tcPr>
            <w:tcW w:w="2137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5,56</w:t>
            </w:r>
          </w:p>
        </w:tc>
        <w:tc>
          <w:tcPr>
            <w:tcW w:w="2137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9,88</w:t>
            </w:r>
          </w:p>
        </w:tc>
      </w:tr>
    </w:tbl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  <w:r w:rsidRPr="00ED66A6">
        <w:rPr>
          <w:b/>
          <w:sz w:val="28"/>
          <w:szCs w:val="28"/>
        </w:rPr>
        <w:lastRenderedPageBreak/>
        <w:t xml:space="preserve">5) </w:t>
      </w:r>
      <w:r w:rsidRPr="00ED66A6">
        <w:rPr>
          <w:sz w:val="28"/>
          <w:szCs w:val="28"/>
        </w:rPr>
        <w:t>Рациональные схемы доставки товаров для каждого объема продаж выбираем из таблицы 6, исходя из критерия минимума общих затрат.</w:t>
      </w:r>
    </w:p>
    <w:p w:rsidR="006A716D" w:rsidRDefault="00ED66A6" w:rsidP="006A716D">
      <w:pPr>
        <w:spacing w:line="276" w:lineRule="auto"/>
        <w:ind w:firstLine="567"/>
        <w:jc w:val="right"/>
        <w:rPr>
          <w:sz w:val="28"/>
          <w:szCs w:val="28"/>
        </w:rPr>
      </w:pPr>
      <w:r w:rsidRPr="00ED66A6">
        <w:rPr>
          <w:sz w:val="28"/>
          <w:szCs w:val="28"/>
        </w:rPr>
        <w:t xml:space="preserve">Таблица </w:t>
      </w:r>
      <w:r w:rsidR="006A716D">
        <w:rPr>
          <w:sz w:val="28"/>
          <w:szCs w:val="28"/>
        </w:rPr>
        <w:t>9</w:t>
      </w:r>
    </w:p>
    <w:p w:rsidR="00ED66A6" w:rsidRPr="00ED66A6" w:rsidRDefault="00ED66A6" w:rsidP="006A716D">
      <w:pPr>
        <w:spacing w:line="276" w:lineRule="auto"/>
        <w:ind w:firstLine="567"/>
        <w:jc w:val="center"/>
        <w:rPr>
          <w:sz w:val="28"/>
          <w:szCs w:val="28"/>
        </w:rPr>
      </w:pPr>
      <w:r w:rsidRPr="00ED66A6">
        <w:rPr>
          <w:sz w:val="28"/>
          <w:szCs w:val="28"/>
        </w:rPr>
        <w:t>Выбор рациональных схем доставки в зависимости от объема продаж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755"/>
        <w:gridCol w:w="4873"/>
      </w:tblGrid>
      <w:tr w:rsidR="00ED66A6" w:rsidRPr="00ED66A6" w:rsidTr="00ED66A6">
        <w:tc>
          <w:tcPr>
            <w:tcW w:w="5341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Объем продаж</w:t>
            </w:r>
          </w:p>
        </w:tc>
        <w:tc>
          <w:tcPr>
            <w:tcW w:w="5341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Оптимальная схема доставки</w:t>
            </w:r>
          </w:p>
        </w:tc>
      </w:tr>
      <w:tr w:rsidR="00ED66A6" w:rsidRPr="00ED66A6" w:rsidTr="00ED66A6">
        <w:tc>
          <w:tcPr>
            <w:tcW w:w="5341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40.000.000 у.е. или 80.000 единиц товара в год</w:t>
            </w:r>
          </w:p>
        </w:tc>
        <w:tc>
          <w:tcPr>
            <w:tcW w:w="5341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перевозка автомобильным транспортом в малых контейнерах до места розничной торговли</w:t>
            </w:r>
          </w:p>
        </w:tc>
      </w:tr>
      <w:tr w:rsidR="00ED66A6" w:rsidRPr="00ED66A6" w:rsidTr="00ED66A6">
        <w:tc>
          <w:tcPr>
            <w:tcW w:w="5341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30.000.000 у.е. или 60.000 единиц товара в год</w:t>
            </w:r>
          </w:p>
        </w:tc>
        <w:tc>
          <w:tcPr>
            <w:tcW w:w="5341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перевозка автомобильным транспортом в малых контейнерах до места розничной торговли</w:t>
            </w:r>
          </w:p>
        </w:tc>
      </w:tr>
      <w:tr w:rsidR="00ED66A6" w:rsidRPr="00ED66A6" w:rsidTr="00ED66A6">
        <w:tc>
          <w:tcPr>
            <w:tcW w:w="5341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25.000.000 у.е. или 50.000 единиц товара в год</w:t>
            </w:r>
          </w:p>
        </w:tc>
        <w:tc>
          <w:tcPr>
            <w:tcW w:w="5341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перевозка автомобильным транспортом в малых контейнерах до места розничной торговли</w:t>
            </w:r>
          </w:p>
        </w:tc>
      </w:tr>
      <w:tr w:rsidR="00ED66A6" w:rsidRPr="00ED66A6" w:rsidTr="00ED66A6">
        <w:tc>
          <w:tcPr>
            <w:tcW w:w="5341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12.500.000 у.е. или 25.000 единиц товара в год</w:t>
            </w:r>
          </w:p>
        </w:tc>
        <w:tc>
          <w:tcPr>
            <w:tcW w:w="5341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транспортировка самолетом в малых контейнерах до места розничной торговли</w:t>
            </w:r>
          </w:p>
        </w:tc>
      </w:tr>
    </w:tbl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</w:p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  <w:r w:rsidRPr="00ED66A6">
        <w:rPr>
          <w:b/>
          <w:sz w:val="28"/>
          <w:szCs w:val="28"/>
        </w:rPr>
        <w:t>2 раздел: «Выбор вида тары для транспортировки продукции»</w:t>
      </w:r>
    </w:p>
    <w:p w:rsid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  <w:r w:rsidRPr="00ED66A6">
        <w:rPr>
          <w:sz w:val="28"/>
          <w:szCs w:val="28"/>
        </w:rPr>
        <w:t xml:space="preserve">Продукция транспортируется в стандартных контейнерах в ящиках или на поддонах. Если используются поддоны, то на контейнер вмещается 300 изделий (25 поддонов в одном контейнере, 12 изделий на одном поддоне). Если штабелируются ящики, то в контейнер вмещается 480 изделий (40 ящиков в одном контейнере, 12 изделий в одном ящике). </w:t>
      </w:r>
    </w:p>
    <w:p w:rsidR="006A716D" w:rsidRPr="00ED66A6" w:rsidRDefault="006A716D" w:rsidP="006A716D">
      <w:pPr>
        <w:spacing w:line="276" w:lineRule="auto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Таблица 10</w:t>
      </w:r>
    </w:p>
    <w:p w:rsidR="00ED66A6" w:rsidRPr="00ED66A6" w:rsidRDefault="00ED66A6" w:rsidP="006A716D">
      <w:pPr>
        <w:spacing w:line="276" w:lineRule="auto"/>
        <w:ind w:firstLine="567"/>
        <w:jc w:val="center"/>
        <w:rPr>
          <w:sz w:val="28"/>
          <w:szCs w:val="28"/>
        </w:rPr>
      </w:pPr>
      <w:r w:rsidRPr="00ED66A6">
        <w:rPr>
          <w:sz w:val="28"/>
          <w:szCs w:val="28"/>
        </w:rPr>
        <w:t>Транспортные расходы в расчете на один контейнер: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113"/>
        <w:gridCol w:w="5515"/>
      </w:tblGrid>
      <w:tr w:rsidR="00ED66A6" w:rsidRPr="00ED66A6" w:rsidTr="00ED66A6">
        <w:tc>
          <w:tcPr>
            <w:tcW w:w="4503" w:type="dxa"/>
            <w:vAlign w:val="center"/>
          </w:tcPr>
          <w:p w:rsidR="00ED66A6" w:rsidRPr="00ED66A6" w:rsidRDefault="00ED66A6" w:rsidP="00ED66A6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Расстояние транспортировки, км</w:t>
            </w:r>
          </w:p>
        </w:tc>
        <w:tc>
          <w:tcPr>
            <w:tcW w:w="6179" w:type="dxa"/>
            <w:vAlign w:val="center"/>
          </w:tcPr>
          <w:p w:rsidR="00ED66A6" w:rsidRPr="00ED66A6" w:rsidRDefault="00ED66A6" w:rsidP="00ED66A6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Транспортные расходы на 1 контейнер, у.е.</w:t>
            </w:r>
          </w:p>
        </w:tc>
      </w:tr>
      <w:tr w:rsidR="00ED66A6" w:rsidRPr="00ED66A6" w:rsidTr="00ED66A6">
        <w:tc>
          <w:tcPr>
            <w:tcW w:w="4503" w:type="dxa"/>
            <w:vAlign w:val="center"/>
          </w:tcPr>
          <w:p w:rsidR="00ED66A6" w:rsidRPr="00ED66A6" w:rsidRDefault="00ED66A6" w:rsidP="00ED66A6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100-249</w:t>
            </w:r>
          </w:p>
        </w:tc>
        <w:tc>
          <w:tcPr>
            <w:tcW w:w="6179" w:type="dxa"/>
            <w:vAlign w:val="center"/>
          </w:tcPr>
          <w:p w:rsidR="00ED66A6" w:rsidRPr="00ED66A6" w:rsidRDefault="00ED66A6" w:rsidP="00ED66A6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500</w:t>
            </w:r>
          </w:p>
        </w:tc>
      </w:tr>
      <w:tr w:rsidR="00ED66A6" w:rsidRPr="00ED66A6" w:rsidTr="00ED66A6">
        <w:tc>
          <w:tcPr>
            <w:tcW w:w="4503" w:type="dxa"/>
            <w:vAlign w:val="center"/>
          </w:tcPr>
          <w:p w:rsidR="00ED66A6" w:rsidRPr="00ED66A6" w:rsidRDefault="00ED66A6" w:rsidP="00ED66A6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250-499</w:t>
            </w:r>
          </w:p>
        </w:tc>
        <w:tc>
          <w:tcPr>
            <w:tcW w:w="6179" w:type="dxa"/>
            <w:vAlign w:val="center"/>
          </w:tcPr>
          <w:p w:rsidR="00ED66A6" w:rsidRPr="00ED66A6" w:rsidRDefault="00ED66A6" w:rsidP="00ED66A6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800</w:t>
            </w:r>
          </w:p>
        </w:tc>
      </w:tr>
      <w:tr w:rsidR="00ED66A6" w:rsidRPr="00ED66A6" w:rsidTr="00ED66A6">
        <w:tc>
          <w:tcPr>
            <w:tcW w:w="4503" w:type="dxa"/>
            <w:vAlign w:val="center"/>
          </w:tcPr>
          <w:p w:rsidR="00ED66A6" w:rsidRPr="00ED66A6" w:rsidRDefault="00ED66A6" w:rsidP="00ED66A6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500-999</w:t>
            </w:r>
          </w:p>
        </w:tc>
        <w:tc>
          <w:tcPr>
            <w:tcW w:w="6179" w:type="dxa"/>
            <w:vAlign w:val="center"/>
          </w:tcPr>
          <w:p w:rsidR="00ED66A6" w:rsidRPr="00ED66A6" w:rsidRDefault="00ED66A6" w:rsidP="00ED66A6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1200</w:t>
            </w:r>
          </w:p>
        </w:tc>
      </w:tr>
      <w:tr w:rsidR="00ED66A6" w:rsidRPr="00ED66A6" w:rsidTr="00ED66A6">
        <w:tc>
          <w:tcPr>
            <w:tcW w:w="4503" w:type="dxa"/>
            <w:vAlign w:val="center"/>
          </w:tcPr>
          <w:p w:rsidR="00ED66A6" w:rsidRPr="00ED66A6" w:rsidRDefault="00ED66A6" w:rsidP="00ED66A6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1000-1999</w:t>
            </w:r>
          </w:p>
        </w:tc>
        <w:tc>
          <w:tcPr>
            <w:tcW w:w="6179" w:type="dxa"/>
            <w:vAlign w:val="center"/>
          </w:tcPr>
          <w:p w:rsidR="00ED66A6" w:rsidRPr="00ED66A6" w:rsidRDefault="00ED66A6" w:rsidP="00ED66A6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2000</w:t>
            </w:r>
          </w:p>
        </w:tc>
      </w:tr>
      <w:tr w:rsidR="00ED66A6" w:rsidRPr="00ED66A6" w:rsidTr="00ED66A6">
        <w:tc>
          <w:tcPr>
            <w:tcW w:w="4503" w:type="dxa"/>
            <w:vAlign w:val="center"/>
          </w:tcPr>
          <w:p w:rsidR="00ED66A6" w:rsidRPr="00ED66A6" w:rsidRDefault="00ED66A6" w:rsidP="00ED66A6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2000 и более км</w:t>
            </w:r>
          </w:p>
        </w:tc>
        <w:tc>
          <w:tcPr>
            <w:tcW w:w="6179" w:type="dxa"/>
            <w:vAlign w:val="center"/>
          </w:tcPr>
          <w:p w:rsidR="00ED66A6" w:rsidRPr="00ED66A6" w:rsidRDefault="00ED66A6" w:rsidP="00ED66A6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3000</w:t>
            </w:r>
          </w:p>
        </w:tc>
      </w:tr>
    </w:tbl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</w:p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  <w:r w:rsidRPr="00ED66A6">
        <w:rPr>
          <w:sz w:val="28"/>
          <w:szCs w:val="28"/>
        </w:rPr>
        <w:t>Почасовая ставка погрузочно-разгрузочных работ (ПРР):</w:t>
      </w:r>
    </w:p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  <w:r w:rsidRPr="00ED66A6">
        <w:rPr>
          <w:sz w:val="28"/>
          <w:szCs w:val="28"/>
        </w:rPr>
        <w:t>– вручную – 36 у.е.,</w:t>
      </w:r>
    </w:p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  <w:r w:rsidRPr="00ED66A6">
        <w:rPr>
          <w:sz w:val="28"/>
          <w:szCs w:val="28"/>
        </w:rPr>
        <w:t>– вилочным погрузчиком – 54 у.е.</w:t>
      </w:r>
    </w:p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  <w:r w:rsidRPr="00ED66A6">
        <w:rPr>
          <w:sz w:val="28"/>
          <w:szCs w:val="28"/>
        </w:rPr>
        <w:t>Затраты рабочего времени на погрузку:</w:t>
      </w:r>
    </w:p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  <w:r w:rsidRPr="00ED66A6">
        <w:rPr>
          <w:sz w:val="28"/>
          <w:szCs w:val="28"/>
        </w:rPr>
        <w:lastRenderedPageBreak/>
        <w:t>– одного поддона: вручную – 4,8 мин, вилочным погрузчиком – 2,4 мин;</w:t>
      </w:r>
    </w:p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  <w:r w:rsidRPr="00ED66A6">
        <w:rPr>
          <w:sz w:val="28"/>
          <w:szCs w:val="28"/>
        </w:rPr>
        <w:t>– одного ящика: вручную – 1,8 мин, вилочным погрузчиком – 0,9 мин.</w:t>
      </w:r>
    </w:p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  <w:r w:rsidRPr="00ED66A6">
        <w:rPr>
          <w:sz w:val="28"/>
          <w:szCs w:val="28"/>
        </w:rPr>
        <w:t>Необходимо определить затраты на один поддон и один ящик при транспортировке продукции на каждое из указанных расстояний, на основе расчетов выбрать наиболее рациональный вид тары.</w:t>
      </w:r>
    </w:p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</w:p>
    <w:p w:rsidR="00ED66A6" w:rsidRPr="00ED66A6" w:rsidRDefault="00ED66A6" w:rsidP="00ED66A6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ED66A6">
        <w:rPr>
          <w:b/>
          <w:sz w:val="28"/>
          <w:szCs w:val="28"/>
        </w:rPr>
        <w:t>Решение:</w:t>
      </w:r>
    </w:p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  <w:r w:rsidRPr="00ED66A6">
        <w:rPr>
          <w:sz w:val="28"/>
          <w:szCs w:val="28"/>
        </w:rPr>
        <w:t>Стоимость транспортировки одного поддона или ящика определяется в зависимости от стоимости транспортировки контейнера и количества поддонов или ящиков в одном контейнере, а также в зависимости от расстояния перевозки. Результаты расчетов сведены в таблице 9.</w:t>
      </w:r>
    </w:p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</w:p>
    <w:p w:rsidR="006A716D" w:rsidRDefault="00ED66A6" w:rsidP="006A716D">
      <w:pPr>
        <w:spacing w:line="276" w:lineRule="auto"/>
        <w:ind w:firstLine="567"/>
        <w:jc w:val="right"/>
        <w:rPr>
          <w:sz w:val="28"/>
          <w:szCs w:val="28"/>
        </w:rPr>
      </w:pPr>
      <w:r w:rsidRPr="00ED66A6">
        <w:rPr>
          <w:sz w:val="28"/>
          <w:szCs w:val="28"/>
        </w:rPr>
        <w:t xml:space="preserve">Таблица </w:t>
      </w:r>
      <w:r w:rsidR="006A716D">
        <w:rPr>
          <w:sz w:val="28"/>
          <w:szCs w:val="28"/>
        </w:rPr>
        <w:t>11</w:t>
      </w:r>
    </w:p>
    <w:p w:rsidR="00ED66A6" w:rsidRPr="00ED66A6" w:rsidRDefault="00ED66A6" w:rsidP="006A716D">
      <w:pPr>
        <w:spacing w:line="276" w:lineRule="auto"/>
        <w:ind w:firstLine="567"/>
        <w:jc w:val="center"/>
        <w:rPr>
          <w:sz w:val="28"/>
          <w:szCs w:val="28"/>
        </w:rPr>
      </w:pPr>
      <w:r w:rsidRPr="00ED66A6">
        <w:rPr>
          <w:sz w:val="28"/>
          <w:szCs w:val="28"/>
        </w:rPr>
        <w:t>Стоимость перевозки одного поддона и одного ящика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1659"/>
        <w:gridCol w:w="2277"/>
        <w:gridCol w:w="1532"/>
        <w:gridCol w:w="1389"/>
        <w:gridCol w:w="1428"/>
        <w:gridCol w:w="1343"/>
      </w:tblGrid>
      <w:tr w:rsidR="00ED66A6" w:rsidRPr="00ED66A6" w:rsidTr="00ED66A6">
        <w:tc>
          <w:tcPr>
            <w:tcW w:w="1780" w:type="dxa"/>
            <w:vMerge w:val="restart"/>
          </w:tcPr>
          <w:p w:rsidR="00ED66A6" w:rsidRPr="00ED66A6" w:rsidRDefault="00ED66A6" w:rsidP="006A716D">
            <w:pPr>
              <w:spacing w:line="276" w:lineRule="auto"/>
              <w:ind w:firstLine="22"/>
              <w:jc w:val="center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Расстояние перевозки, км</w:t>
            </w:r>
          </w:p>
        </w:tc>
        <w:tc>
          <w:tcPr>
            <w:tcW w:w="1780" w:type="dxa"/>
            <w:vMerge w:val="restart"/>
          </w:tcPr>
          <w:p w:rsidR="00ED66A6" w:rsidRPr="00ED66A6" w:rsidRDefault="00ED66A6" w:rsidP="006A716D">
            <w:pPr>
              <w:spacing w:line="276" w:lineRule="auto"/>
              <w:ind w:firstLine="22"/>
              <w:jc w:val="center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Стоимость транспортировки контейнера, у.е.</w:t>
            </w:r>
          </w:p>
        </w:tc>
        <w:tc>
          <w:tcPr>
            <w:tcW w:w="3560" w:type="dxa"/>
            <w:gridSpan w:val="2"/>
          </w:tcPr>
          <w:p w:rsidR="00ED66A6" w:rsidRPr="00ED66A6" w:rsidRDefault="00ED66A6" w:rsidP="006A716D">
            <w:pPr>
              <w:spacing w:line="276" w:lineRule="auto"/>
              <w:ind w:firstLine="22"/>
              <w:jc w:val="center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Кол-во в одном контейнере</w:t>
            </w:r>
          </w:p>
        </w:tc>
        <w:tc>
          <w:tcPr>
            <w:tcW w:w="3562" w:type="dxa"/>
            <w:gridSpan w:val="2"/>
          </w:tcPr>
          <w:p w:rsidR="00ED66A6" w:rsidRPr="00ED66A6" w:rsidRDefault="00ED66A6" w:rsidP="006A716D">
            <w:pPr>
              <w:spacing w:line="276" w:lineRule="auto"/>
              <w:ind w:firstLine="22"/>
              <w:jc w:val="center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Стоимость транспор-ки, у.е.</w:t>
            </w:r>
          </w:p>
        </w:tc>
      </w:tr>
      <w:tr w:rsidR="00ED66A6" w:rsidRPr="00ED66A6" w:rsidTr="00ED66A6">
        <w:tc>
          <w:tcPr>
            <w:tcW w:w="1780" w:type="dxa"/>
            <w:vMerge/>
          </w:tcPr>
          <w:p w:rsidR="00ED66A6" w:rsidRPr="00ED66A6" w:rsidRDefault="00ED66A6" w:rsidP="006A716D">
            <w:pPr>
              <w:spacing w:line="276" w:lineRule="auto"/>
              <w:ind w:firstLine="22"/>
              <w:jc w:val="center"/>
              <w:rPr>
                <w:sz w:val="28"/>
                <w:szCs w:val="28"/>
              </w:rPr>
            </w:pPr>
          </w:p>
        </w:tc>
        <w:tc>
          <w:tcPr>
            <w:tcW w:w="1780" w:type="dxa"/>
            <w:vMerge/>
          </w:tcPr>
          <w:p w:rsidR="00ED66A6" w:rsidRPr="00ED66A6" w:rsidRDefault="00ED66A6" w:rsidP="006A716D">
            <w:pPr>
              <w:spacing w:line="276" w:lineRule="auto"/>
              <w:ind w:firstLine="22"/>
              <w:jc w:val="center"/>
              <w:rPr>
                <w:sz w:val="28"/>
                <w:szCs w:val="28"/>
              </w:rPr>
            </w:pPr>
          </w:p>
        </w:tc>
        <w:tc>
          <w:tcPr>
            <w:tcW w:w="1780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center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поддонов</w:t>
            </w:r>
          </w:p>
        </w:tc>
        <w:tc>
          <w:tcPr>
            <w:tcW w:w="1780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center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ящиков</w:t>
            </w:r>
          </w:p>
        </w:tc>
        <w:tc>
          <w:tcPr>
            <w:tcW w:w="1781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center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одного поддона</w:t>
            </w:r>
          </w:p>
        </w:tc>
        <w:tc>
          <w:tcPr>
            <w:tcW w:w="1781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center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одного ящика</w:t>
            </w:r>
          </w:p>
        </w:tc>
      </w:tr>
      <w:tr w:rsidR="00ED66A6" w:rsidRPr="00ED66A6" w:rsidTr="00ED66A6">
        <w:tc>
          <w:tcPr>
            <w:tcW w:w="1780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100-249</w:t>
            </w:r>
          </w:p>
        </w:tc>
        <w:tc>
          <w:tcPr>
            <w:tcW w:w="1780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500</w:t>
            </w:r>
          </w:p>
        </w:tc>
        <w:tc>
          <w:tcPr>
            <w:tcW w:w="1780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25</w:t>
            </w:r>
          </w:p>
        </w:tc>
        <w:tc>
          <w:tcPr>
            <w:tcW w:w="1780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40</w:t>
            </w:r>
          </w:p>
        </w:tc>
        <w:tc>
          <w:tcPr>
            <w:tcW w:w="1781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20</w:t>
            </w:r>
          </w:p>
        </w:tc>
        <w:tc>
          <w:tcPr>
            <w:tcW w:w="1781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12,5</w:t>
            </w:r>
          </w:p>
        </w:tc>
      </w:tr>
      <w:tr w:rsidR="00ED66A6" w:rsidRPr="00ED66A6" w:rsidTr="00ED66A6">
        <w:tc>
          <w:tcPr>
            <w:tcW w:w="1780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250-499</w:t>
            </w:r>
          </w:p>
        </w:tc>
        <w:tc>
          <w:tcPr>
            <w:tcW w:w="1780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800</w:t>
            </w:r>
          </w:p>
        </w:tc>
        <w:tc>
          <w:tcPr>
            <w:tcW w:w="1780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25</w:t>
            </w:r>
          </w:p>
        </w:tc>
        <w:tc>
          <w:tcPr>
            <w:tcW w:w="1780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40</w:t>
            </w:r>
          </w:p>
        </w:tc>
        <w:tc>
          <w:tcPr>
            <w:tcW w:w="1781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32</w:t>
            </w:r>
          </w:p>
        </w:tc>
        <w:tc>
          <w:tcPr>
            <w:tcW w:w="1781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20</w:t>
            </w:r>
          </w:p>
        </w:tc>
      </w:tr>
      <w:tr w:rsidR="00ED66A6" w:rsidRPr="00ED66A6" w:rsidTr="00ED66A6">
        <w:tc>
          <w:tcPr>
            <w:tcW w:w="1780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500-999</w:t>
            </w:r>
          </w:p>
        </w:tc>
        <w:tc>
          <w:tcPr>
            <w:tcW w:w="1780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1200</w:t>
            </w:r>
          </w:p>
        </w:tc>
        <w:tc>
          <w:tcPr>
            <w:tcW w:w="1780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25</w:t>
            </w:r>
          </w:p>
        </w:tc>
        <w:tc>
          <w:tcPr>
            <w:tcW w:w="1780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40</w:t>
            </w:r>
          </w:p>
        </w:tc>
        <w:tc>
          <w:tcPr>
            <w:tcW w:w="1781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48</w:t>
            </w:r>
          </w:p>
        </w:tc>
        <w:tc>
          <w:tcPr>
            <w:tcW w:w="1781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30</w:t>
            </w:r>
          </w:p>
        </w:tc>
      </w:tr>
      <w:tr w:rsidR="00ED66A6" w:rsidRPr="00ED66A6" w:rsidTr="00ED66A6">
        <w:tc>
          <w:tcPr>
            <w:tcW w:w="1780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1000-1999</w:t>
            </w:r>
          </w:p>
        </w:tc>
        <w:tc>
          <w:tcPr>
            <w:tcW w:w="1780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2000</w:t>
            </w:r>
          </w:p>
        </w:tc>
        <w:tc>
          <w:tcPr>
            <w:tcW w:w="1780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25</w:t>
            </w:r>
          </w:p>
        </w:tc>
        <w:tc>
          <w:tcPr>
            <w:tcW w:w="1780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40</w:t>
            </w:r>
          </w:p>
        </w:tc>
        <w:tc>
          <w:tcPr>
            <w:tcW w:w="1781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80</w:t>
            </w:r>
          </w:p>
        </w:tc>
        <w:tc>
          <w:tcPr>
            <w:tcW w:w="1781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50</w:t>
            </w:r>
          </w:p>
        </w:tc>
      </w:tr>
      <w:tr w:rsidR="00ED66A6" w:rsidRPr="00ED66A6" w:rsidTr="00ED66A6">
        <w:tc>
          <w:tcPr>
            <w:tcW w:w="1780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2000 и более</w:t>
            </w:r>
          </w:p>
        </w:tc>
        <w:tc>
          <w:tcPr>
            <w:tcW w:w="1780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3000</w:t>
            </w:r>
          </w:p>
        </w:tc>
        <w:tc>
          <w:tcPr>
            <w:tcW w:w="1780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25</w:t>
            </w:r>
          </w:p>
        </w:tc>
        <w:tc>
          <w:tcPr>
            <w:tcW w:w="1780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40</w:t>
            </w:r>
          </w:p>
        </w:tc>
        <w:tc>
          <w:tcPr>
            <w:tcW w:w="1781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120</w:t>
            </w:r>
          </w:p>
        </w:tc>
        <w:tc>
          <w:tcPr>
            <w:tcW w:w="1781" w:type="dxa"/>
          </w:tcPr>
          <w:p w:rsidR="00ED66A6" w:rsidRPr="00ED66A6" w:rsidRDefault="00ED66A6" w:rsidP="006A716D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75</w:t>
            </w:r>
          </w:p>
        </w:tc>
      </w:tr>
    </w:tbl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</w:p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  <w:r w:rsidRPr="00ED66A6">
        <w:rPr>
          <w:sz w:val="28"/>
          <w:szCs w:val="28"/>
        </w:rPr>
        <w:t>Стоимость погрузки одного поддона и одного ящика определяем в зависимости от затрат времени на погрузку и почасовой ставки ПРР.</w:t>
      </w:r>
    </w:p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</w:p>
    <w:p w:rsidR="00357476" w:rsidRDefault="00ED66A6" w:rsidP="00357476">
      <w:pPr>
        <w:spacing w:line="276" w:lineRule="auto"/>
        <w:ind w:firstLine="567"/>
        <w:jc w:val="right"/>
        <w:rPr>
          <w:sz w:val="28"/>
          <w:szCs w:val="28"/>
        </w:rPr>
      </w:pPr>
      <w:r w:rsidRPr="00ED66A6">
        <w:rPr>
          <w:sz w:val="28"/>
          <w:szCs w:val="28"/>
        </w:rPr>
        <w:t>Таблица 1</w:t>
      </w:r>
      <w:r w:rsidR="00357476">
        <w:rPr>
          <w:sz w:val="28"/>
          <w:szCs w:val="28"/>
        </w:rPr>
        <w:t>2</w:t>
      </w:r>
      <w:r w:rsidRPr="00ED66A6">
        <w:rPr>
          <w:sz w:val="28"/>
          <w:szCs w:val="28"/>
        </w:rPr>
        <w:t xml:space="preserve"> </w:t>
      </w:r>
    </w:p>
    <w:p w:rsidR="00ED66A6" w:rsidRPr="00ED66A6" w:rsidRDefault="00ED66A6" w:rsidP="00357476">
      <w:pPr>
        <w:spacing w:line="276" w:lineRule="auto"/>
        <w:ind w:firstLine="567"/>
        <w:jc w:val="center"/>
        <w:rPr>
          <w:sz w:val="28"/>
          <w:szCs w:val="28"/>
        </w:rPr>
      </w:pPr>
      <w:r w:rsidRPr="00ED66A6">
        <w:rPr>
          <w:sz w:val="28"/>
          <w:szCs w:val="28"/>
        </w:rPr>
        <w:t>Стоимость погрузки одного поддона и одного ящика</w:t>
      </w:r>
    </w:p>
    <w:tbl>
      <w:tblPr>
        <w:tblStyle w:val="af7"/>
        <w:tblW w:w="9634" w:type="dxa"/>
        <w:tblLayout w:type="fixed"/>
        <w:tblLook w:val="04A0" w:firstRow="1" w:lastRow="0" w:firstColumn="1" w:lastColumn="0" w:noHBand="0" w:noVBand="1"/>
      </w:tblPr>
      <w:tblGrid>
        <w:gridCol w:w="1413"/>
        <w:gridCol w:w="850"/>
        <w:gridCol w:w="1276"/>
        <w:gridCol w:w="851"/>
        <w:gridCol w:w="1275"/>
        <w:gridCol w:w="851"/>
        <w:gridCol w:w="1134"/>
        <w:gridCol w:w="850"/>
        <w:gridCol w:w="1134"/>
      </w:tblGrid>
      <w:tr w:rsidR="00ED66A6" w:rsidRPr="00ED66A6" w:rsidTr="00357476">
        <w:tc>
          <w:tcPr>
            <w:tcW w:w="1413" w:type="dxa"/>
            <w:vMerge w:val="restart"/>
          </w:tcPr>
          <w:p w:rsidR="00ED66A6" w:rsidRPr="00ED66A6" w:rsidRDefault="00ED66A6" w:rsidP="00357476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Вид тары</w:t>
            </w:r>
          </w:p>
        </w:tc>
        <w:tc>
          <w:tcPr>
            <w:tcW w:w="2126" w:type="dxa"/>
            <w:gridSpan w:val="2"/>
          </w:tcPr>
          <w:p w:rsidR="00ED66A6" w:rsidRPr="00ED66A6" w:rsidRDefault="00ED66A6" w:rsidP="00357476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Почасовая ставка ПРР, у.е.</w:t>
            </w:r>
          </w:p>
        </w:tc>
        <w:tc>
          <w:tcPr>
            <w:tcW w:w="2126" w:type="dxa"/>
            <w:gridSpan w:val="2"/>
          </w:tcPr>
          <w:p w:rsidR="00ED66A6" w:rsidRPr="00ED66A6" w:rsidRDefault="00ED66A6" w:rsidP="00357476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Поминутная ставка ПРР, у.е.</w:t>
            </w:r>
          </w:p>
        </w:tc>
        <w:tc>
          <w:tcPr>
            <w:tcW w:w="1985" w:type="dxa"/>
            <w:gridSpan w:val="2"/>
          </w:tcPr>
          <w:p w:rsidR="00ED66A6" w:rsidRPr="00ED66A6" w:rsidRDefault="00ED66A6" w:rsidP="00357476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Время погрузки, мин</w:t>
            </w:r>
          </w:p>
        </w:tc>
        <w:tc>
          <w:tcPr>
            <w:tcW w:w="1984" w:type="dxa"/>
            <w:gridSpan w:val="2"/>
          </w:tcPr>
          <w:p w:rsidR="00ED66A6" w:rsidRPr="00ED66A6" w:rsidRDefault="00ED66A6" w:rsidP="00357476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Стоимость погрузки, у.е.</w:t>
            </w:r>
          </w:p>
        </w:tc>
      </w:tr>
      <w:tr w:rsidR="00ED66A6" w:rsidRPr="00ED66A6" w:rsidTr="00357476">
        <w:tc>
          <w:tcPr>
            <w:tcW w:w="1413" w:type="dxa"/>
            <w:vMerge/>
          </w:tcPr>
          <w:p w:rsidR="00ED66A6" w:rsidRPr="00ED66A6" w:rsidRDefault="00ED66A6" w:rsidP="00357476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ED66A6" w:rsidRPr="00ED66A6" w:rsidRDefault="00ED66A6" w:rsidP="00357476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вручную</w:t>
            </w:r>
          </w:p>
        </w:tc>
        <w:tc>
          <w:tcPr>
            <w:tcW w:w="1276" w:type="dxa"/>
          </w:tcPr>
          <w:p w:rsidR="00ED66A6" w:rsidRPr="00ED66A6" w:rsidRDefault="00ED66A6" w:rsidP="00357476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погруз-</w:t>
            </w:r>
          </w:p>
          <w:p w:rsidR="00ED66A6" w:rsidRPr="00ED66A6" w:rsidRDefault="00ED66A6" w:rsidP="00357476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чиком</w:t>
            </w:r>
          </w:p>
        </w:tc>
        <w:tc>
          <w:tcPr>
            <w:tcW w:w="851" w:type="dxa"/>
          </w:tcPr>
          <w:p w:rsidR="00ED66A6" w:rsidRPr="00ED66A6" w:rsidRDefault="00ED66A6" w:rsidP="00357476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вручную</w:t>
            </w:r>
          </w:p>
        </w:tc>
        <w:tc>
          <w:tcPr>
            <w:tcW w:w="1275" w:type="dxa"/>
          </w:tcPr>
          <w:p w:rsidR="00ED66A6" w:rsidRPr="00ED66A6" w:rsidRDefault="00ED66A6" w:rsidP="00357476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погруз-</w:t>
            </w:r>
          </w:p>
          <w:p w:rsidR="00ED66A6" w:rsidRPr="00ED66A6" w:rsidRDefault="00ED66A6" w:rsidP="00357476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чиком</w:t>
            </w:r>
          </w:p>
        </w:tc>
        <w:tc>
          <w:tcPr>
            <w:tcW w:w="851" w:type="dxa"/>
          </w:tcPr>
          <w:p w:rsidR="00ED66A6" w:rsidRPr="00ED66A6" w:rsidRDefault="00ED66A6" w:rsidP="00357476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вручную</w:t>
            </w:r>
          </w:p>
        </w:tc>
        <w:tc>
          <w:tcPr>
            <w:tcW w:w="1134" w:type="dxa"/>
          </w:tcPr>
          <w:p w:rsidR="00ED66A6" w:rsidRPr="00ED66A6" w:rsidRDefault="00ED66A6" w:rsidP="00357476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погруз-</w:t>
            </w:r>
          </w:p>
          <w:p w:rsidR="00ED66A6" w:rsidRPr="00ED66A6" w:rsidRDefault="00ED66A6" w:rsidP="00357476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чиком</w:t>
            </w:r>
          </w:p>
        </w:tc>
        <w:tc>
          <w:tcPr>
            <w:tcW w:w="850" w:type="dxa"/>
          </w:tcPr>
          <w:p w:rsidR="00ED66A6" w:rsidRPr="00ED66A6" w:rsidRDefault="00ED66A6" w:rsidP="00357476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вручную</w:t>
            </w:r>
          </w:p>
        </w:tc>
        <w:tc>
          <w:tcPr>
            <w:tcW w:w="1134" w:type="dxa"/>
          </w:tcPr>
          <w:p w:rsidR="00ED66A6" w:rsidRPr="00ED66A6" w:rsidRDefault="00ED66A6" w:rsidP="00357476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погруз-чиком</w:t>
            </w:r>
          </w:p>
        </w:tc>
      </w:tr>
      <w:tr w:rsidR="00ED66A6" w:rsidRPr="00ED66A6" w:rsidTr="00357476">
        <w:tc>
          <w:tcPr>
            <w:tcW w:w="1413" w:type="dxa"/>
          </w:tcPr>
          <w:p w:rsidR="00ED66A6" w:rsidRPr="00ED66A6" w:rsidRDefault="00ED66A6" w:rsidP="00357476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поддон</w:t>
            </w:r>
          </w:p>
        </w:tc>
        <w:tc>
          <w:tcPr>
            <w:tcW w:w="850" w:type="dxa"/>
          </w:tcPr>
          <w:p w:rsidR="00ED66A6" w:rsidRPr="00ED66A6" w:rsidRDefault="00ED66A6" w:rsidP="00357476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36</w:t>
            </w:r>
          </w:p>
        </w:tc>
        <w:tc>
          <w:tcPr>
            <w:tcW w:w="1276" w:type="dxa"/>
          </w:tcPr>
          <w:p w:rsidR="00ED66A6" w:rsidRPr="00ED66A6" w:rsidRDefault="00ED66A6" w:rsidP="00357476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54</w:t>
            </w:r>
          </w:p>
        </w:tc>
        <w:tc>
          <w:tcPr>
            <w:tcW w:w="851" w:type="dxa"/>
          </w:tcPr>
          <w:p w:rsidR="00ED66A6" w:rsidRPr="00ED66A6" w:rsidRDefault="00ED66A6" w:rsidP="00357476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0,6</w:t>
            </w:r>
          </w:p>
        </w:tc>
        <w:tc>
          <w:tcPr>
            <w:tcW w:w="1275" w:type="dxa"/>
          </w:tcPr>
          <w:p w:rsidR="00ED66A6" w:rsidRPr="00ED66A6" w:rsidRDefault="00ED66A6" w:rsidP="00357476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0,9</w:t>
            </w:r>
          </w:p>
        </w:tc>
        <w:tc>
          <w:tcPr>
            <w:tcW w:w="851" w:type="dxa"/>
          </w:tcPr>
          <w:p w:rsidR="00ED66A6" w:rsidRPr="00ED66A6" w:rsidRDefault="00ED66A6" w:rsidP="00357476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4,8</w:t>
            </w:r>
          </w:p>
        </w:tc>
        <w:tc>
          <w:tcPr>
            <w:tcW w:w="1134" w:type="dxa"/>
          </w:tcPr>
          <w:p w:rsidR="00ED66A6" w:rsidRPr="00ED66A6" w:rsidRDefault="00ED66A6" w:rsidP="00357476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2,4</w:t>
            </w:r>
          </w:p>
        </w:tc>
        <w:tc>
          <w:tcPr>
            <w:tcW w:w="850" w:type="dxa"/>
          </w:tcPr>
          <w:p w:rsidR="00ED66A6" w:rsidRPr="00ED66A6" w:rsidRDefault="00ED66A6" w:rsidP="00357476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2,88</w:t>
            </w:r>
          </w:p>
        </w:tc>
        <w:tc>
          <w:tcPr>
            <w:tcW w:w="1134" w:type="dxa"/>
          </w:tcPr>
          <w:p w:rsidR="00ED66A6" w:rsidRPr="00ED66A6" w:rsidRDefault="00ED66A6" w:rsidP="00357476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2,16</w:t>
            </w:r>
          </w:p>
        </w:tc>
      </w:tr>
      <w:tr w:rsidR="00ED66A6" w:rsidRPr="00ED66A6" w:rsidTr="00357476">
        <w:tc>
          <w:tcPr>
            <w:tcW w:w="1413" w:type="dxa"/>
          </w:tcPr>
          <w:p w:rsidR="00ED66A6" w:rsidRPr="00ED66A6" w:rsidRDefault="00ED66A6" w:rsidP="00357476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ящик</w:t>
            </w:r>
          </w:p>
        </w:tc>
        <w:tc>
          <w:tcPr>
            <w:tcW w:w="850" w:type="dxa"/>
          </w:tcPr>
          <w:p w:rsidR="00ED66A6" w:rsidRPr="00ED66A6" w:rsidRDefault="00ED66A6" w:rsidP="00357476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36</w:t>
            </w:r>
          </w:p>
        </w:tc>
        <w:tc>
          <w:tcPr>
            <w:tcW w:w="1276" w:type="dxa"/>
          </w:tcPr>
          <w:p w:rsidR="00ED66A6" w:rsidRPr="00ED66A6" w:rsidRDefault="00ED66A6" w:rsidP="00357476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54</w:t>
            </w:r>
          </w:p>
        </w:tc>
        <w:tc>
          <w:tcPr>
            <w:tcW w:w="851" w:type="dxa"/>
          </w:tcPr>
          <w:p w:rsidR="00ED66A6" w:rsidRPr="00ED66A6" w:rsidRDefault="00ED66A6" w:rsidP="00357476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0,6</w:t>
            </w:r>
          </w:p>
        </w:tc>
        <w:tc>
          <w:tcPr>
            <w:tcW w:w="1275" w:type="dxa"/>
          </w:tcPr>
          <w:p w:rsidR="00ED66A6" w:rsidRPr="00ED66A6" w:rsidRDefault="00ED66A6" w:rsidP="00357476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0,9</w:t>
            </w:r>
          </w:p>
        </w:tc>
        <w:tc>
          <w:tcPr>
            <w:tcW w:w="851" w:type="dxa"/>
          </w:tcPr>
          <w:p w:rsidR="00ED66A6" w:rsidRPr="00ED66A6" w:rsidRDefault="00ED66A6" w:rsidP="00357476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1,8</w:t>
            </w:r>
          </w:p>
        </w:tc>
        <w:tc>
          <w:tcPr>
            <w:tcW w:w="1134" w:type="dxa"/>
          </w:tcPr>
          <w:p w:rsidR="00ED66A6" w:rsidRPr="00ED66A6" w:rsidRDefault="00ED66A6" w:rsidP="00357476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0,9</w:t>
            </w:r>
          </w:p>
        </w:tc>
        <w:tc>
          <w:tcPr>
            <w:tcW w:w="850" w:type="dxa"/>
          </w:tcPr>
          <w:p w:rsidR="00ED66A6" w:rsidRPr="00ED66A6" w:rsidRDefault="00ED66A6" w:rsidP="00357476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1,08</w:t>
            </w:r>
          </w:p>
        </w:tc>
        <w:tc>
          <w:tcPr>
            <w:tcW w:w="1134" w:type="dxa"/>
          </w:tcPr>
          <w:p w:rsidR="00ED66A6" w:rsidRPr="00ED66A6" w:rsidRDefault="00ED66A6" w:rsidP="00357476">
            <w:pPr>
              <w:spacing w:line="276" w:lineRule="auto"/>
              <w:ind w:firstLine="22"/>
              <w:jc w:val="both"/>
              <w:rPr>
                <w:sz w:val="28"/>
                <w:szCs w:val="28"/>
              </w:rPr>
            </w:pPr>
            <w:r w:rsidRPr="00ED66A6">
              <w:rPr>
                <w:sz w:val="28"/>
                <w:szCs w:val="28"/>
              </w:rPr>
              <w:t>0,81</w:t>
            </w:r>
          </w:p>
        </w:tc>
      </w:tr>
    </w:tbl>
    <w:p w:rsidR="00357476" w:rsidRDefault="00357476" w:rsidP="00ED66A6">
      <w:pPr>
        <w:spacing w:line="276" w:lineRule="auto"/>
        <w:ind w:firstLine="567"/>
        <w:jc w:val="both"/>
        <w:rPr>
          <w:sz w:val="28"/>
          <w:szCs w:val="28"/>
        </w:rPr>
      </w:pPr>
    </w:p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  <w:r w:rsidRPr="00ED66A6">
        <w:rPr>
          <w:sz w:val="28"/>
          <w:szCs w:val="28"/>
        </w:rPr>
        <w:lastRenderedPageBreak/>
        <w:t>Общие затраты на транспортировку одного поддона и одного ящика включают затраты на перевозку и затраты на погрузку одного поддона и одного ящика. Результаты расчетов приведены в таблице 1</w:t>
      </w:r>
      <w:r w:rsidR="00357476">
        <w:rPr>
          <w:sz w:val="28"/>
          <w:szCs w:val="28"/>
        </w:rPr>
        <w:t>3</w:t>
      </w:r>
      <w:r w:rsidRPr="00ED66A6">
        <w:rPr>
          <w:sz w:val="28"/>
          <w:szCs w:val="28"/>
        </w:rPr>
        <w:t>.</w:t>
      </w:r>
    </w:p>
    <w:p w:rsidR="00357476" w:rsidRDefault="00ED66A6" w:rsidP="00357476">
      <w:pPr>
        <w:spacing w:line="276" w:lineRule="auto"/>
        <w:ind w:firstLine="567"/>
        <w:jc w:val="right"/>
        <w:rPr>
          <w:sz w:val="28"/>
          <w:szCs w:val="28"/>
        </w:rPr>
      </w:pPr>
      <w:r w:rsidRPr="00ED66A6">
        <w:rPr>
          <w:sz w:val="28"/>
          <w:szCs w:val="28"/>
        </w:rPr>
        <w:t>Таблица 1</w:t>
      </w:r>
      <w:r w:rsidR="00357476">
        <w:rPr>
          <w:sz w:val="28"/>
          <w:szCs w:val="28"/>
        </w:rPr>
        <w:t>3</w:t>
      </w:r>
      <w:r w:rsidRPr="00ED66A6">
        <w:rPr>
          <w:sz w:val="28"/>
          <w:szCs w:val="28"/>
        </w:rPr>
        <w:t xml:space="preserve"> </w:t>
      </w:r>
    </w:p>
    <w:p w:rsidR="00ED66A6" w:rsidRPr="00ED66A6" w:rsidRDefault="00ED66A6" w:rsidP="00357476">
      <w:pPr>
        <w:spacing w:line="276" w:lineRule="auto"/>
        <w:ind w:firstLine="567"/>
        <w:jc w:val="center"/>
        <w:rPr>
          <w:sz w:val="28"/>
          <w:szCs w:val="28"/>
        </w:rPr>
      </w:pPr>
      <w:r w:rsidRPr="00ED66A6">
        <w:rPr>
          <w:sz w:val="28"/>
          <w:szCs w:val="28"/>
        </w:rPr>
        <w:t>Общие затраты на транспортировку одного поддона и одного ящика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1314"/>
        <w:gridCol w:w="711"/>
        <w:gridCol w:w="811"/>
        <w:gridCol w:w="758"/>
        <w:gridCol w:w="924"/>
        <w:gridCol w:w="757"/>
        <w:gridCol w:w="924"/>
        <w:gridCol w:w="829"/>
        <w:gridCol w:w="924"/>
        <w:gridCol w:w="752"/>
        <w:gridCol w:w="924"/>
      </w:tblGrid>
      <w:tr w:rsidR="00ED66A6" w:rsidRPr="001C3376" w:rsidTr="0027460B">
        <w:tc>
          <w:tcPr>
            <w:tcW w:w="1368" w:type="dxa"/>
            <w:vMerge w:val="restart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Расстояние перевозки, км</w:t>
            </w:r>
          </w:p>
        </w:tc>
        <w:tc>
          <w:tcPr>
            <w:tcW w:w="1827" w:type="dxa"/>
            <w:gridSpan w:val="2"/>
            <w:vMerge w:val="restart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Ст-ть перевозки, у.е.</w:t>
            </w:r>
          </w:p>
        </w:tc>
        <w:tc>
          <w:tcPr>
            <w:tcW w:w="3754" w:type="dxa"/>
            <w:gridSpan w:val="4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Стоимость погрузки, у.е.</w:t>
            </w:r>
          </w:p>
        </w:tc>
        <w:tc>
          <w:tcPr>
            <w:tcW w:w="3733" w:type="dxa"/>
            <w:gridSpan w:val="4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Общие затраты на тр-ку, у.е.</w:t>
            </w:r>
          </w:p>
        </w:tc>
      </w:tr>
      <w:tr w:rsidR="00ED66A6" w:rsidRPr="001C3376" w:rsidTr="0027460B">
        <w:tc>
          <w:tcPr>
            <w:tcW w:w="1368" w:type="dxa"/>
            <w:vMerge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</w:p>
        </w:tc>
        <w:tc>
          <w:tcPr>
            <w:tcW w:w="1827" w:type="dxa"/>
            <w:gridSpan w:val="2"/>
            <w:vMerge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</w:p>
        </w:tc>
        <w:tc>
          <w:tcPr>
            <w:tcW w:w="1879" w:type="dxa"/>
            <w:gridSpan w:val="2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1-го поддона</w:t>
            </w:r>
          </w:p>
        </w:tc>
        <w:tc>
          <w:tcPr>
            <w:tcW w:w="1875" w:type="dxa"/>
            <w:gridSpan w:val="2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1-го ящика</w:t>
            </w:r>
          </w:p>
        </w:tc>
        <w:tc>
          <w:tcPr>
            <w:tcW w:w="1873" w:type="dxa"/>
            <w:gridSpan w:val="2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1-го поддона</w:t>
            </w:r>
          </w:p>
        </w:tc>
        <w:tc>
          <w:tcPr>
            <w:tcW w:w="1860" w:type="dxa"/>
            <w:gridSpan w:val="2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1-го ящика</w:t>
            </w:r>
          </w:p>
        </w:tc>
      </w:tr>
      <w:tr w:rsidR="00ED66A6" w:rsidRPr="001C3376" w:rsidTr="0027460B">
        <w:tc>
          <w:tcPr>
            <w:tcW w:w="1368" w:type="dxa"/>
            <w:vMerge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</w:p>
        </w:tc>
        <w:tc>
          <w:tcPr>
            <w:tcW w:w="913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1-го под-</w:t>
            </w:r>
          </w:p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дона</w:t>
            </w:r>
          </w:p>
        </w:tc>
        <w:tc>
          <w:tcPr>
            <w:tcW w:w="914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1-го ящика</w:t>
            </w:r>
          </w:p>
        </w:tc>
        <w:tc>
          <w:tcPr>
            <w:tcW w:w="901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вруч-</w:t>
            </w:r>
          </w:p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ную</w:t>
            </w:r>
          </w:p>
        </w:tc>
        <w:tc>
          <w:tcPr>
            <w:tcW w:w="978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погруз-</w:t>
            </w:r>
          </w:p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чиком</w:t>
            </w:r>
          </w:p>
        </w:tc>
        <w:tc>
          <w:tcPr>
            <w:tcW w:w="897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вруч-</w:t>
            </w:r>
          </w:p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ную</w:t>
            </w:r>
          </w:p>
        </w:tc>
        <w:tc>
          <w:tcPr>
            <w:tcW w:w="978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погруз-</w:t>
            </w:r>
          </w:p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чиком</w:t>
            </w:r>
          </w:p>
        </w:tc>
        <w:tc>
          <w:tcPr>
            <w:tcW w:w="895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вруч-</w:t>
            </w:r>
          </w:p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ную</w:t>
            </w:r>
          </w:p>
        </w:tc>
        <w:tc>
          <w:tcPr>
            <w:tcW w:w="978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погруз-</w:t>
            </w:r>
          </w:p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чиком</w:t>
            </w:r>
          </w:p>
        </w:tc>
        <w:tc>
          <w:tcPr>
            <w:tcW w:w="882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вруч-</w:t>
            </w:r>
          </w:p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ную</w:t>
            </w:r>
          </w:p>
        </w:tc>
        <w:tc>
          <w:tcPr>
            <w:tcW w:w="978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погруз-</w:t>
            </w:r>
          </w:p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чиком</w:t>
            </w:r>
          </w:p>
        </w:tc>
      </w:tr>
      <w:tr w:rsidR="00ED66A6" w:rsidRPr="001C3376" w:rsidTr="0027460B">
        <w:tc>
          <w:tcPr>
            <w:tcW w:w="1368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100-249</w:t>
            </w:r>
          </w:p>
        </w:tc>
        <w:tc>
          <w:tcPr>
            <w:tcW w:w="913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20</w:t>
            </w:r>
          </w:p>
        </w:tc>
        <w:tc>
          <w:tcPr>
            <w:tcW w:w="914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12,5</w:t>
            </w:r>
          </w:p>
        </w:tc>
        <w:tc>
          <w:tcPr>
            <w:tcW w:w="901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2,88</w:t>
            </w:r>
          </w:p>
        </w:tc>
        <w:tc>
          <w:tcPr>
            <w:tcW w:w="978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2,16</w:t>
            </w:r>
          </w:p>
        </w:tc>
        <w:tc>
          <w:tcPr>
            <w:tcW w:w="897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1,08</w:t>
            </w:r>
          </w:p>
        </w:tc>
        <w:tc>
          <w:tcPr>
            <w:tcW w:w="978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0,81</w:t>
            </w:r>
          </w:p>
        </w:tc>
        <w:tc>
          <w:tcPr>
            <w:tcW w:w="895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22,88</w:t>
            </w:r>
          </w:p>
        </w:tc>
        <w:tc>
          <w:tcPr>
            <w:tcW w:w="978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22,16</w:t>
            </w:r>
          </w:p>
        </w:tc>
        <w:tc>
          <w:tcPr>
            <w:tcW w:w="882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13,58</w:t>
            </w:r>
          </w:p>
        </w:tc>
        <w:tc>
          <w:tcPr>
            <w:tcW w:w="978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13,31</w:t>
            </w:r>
          </w:p>
        </w:tc>
      </w:tr>
      <w:tr w:rsidR="00ED66A6" w:rsidRPr="001C3376" w:rsidTr="0027460B">
        <w:tc>
          <w:tcPr>
            <w:tcW w:w="1368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250-499</w:t>
            </w:r>
          </w:p>
        </w:tc>
        <w:tc>
          <w:tcPr>
            <w:tcW w:w="913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32</w:t>
            </w:r>
          </w:p>
        </w:tc>
        <w:tc>
          <w:tcPr>
            <w:tcW w:w="914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20</w:t>
            </w:r>
          </w:p>
        </w:tc>
        <w:tc>
          <w:tcPr>
            <w:tcW w:w="901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2,88</w:t>
            </w:r>
          </w:p>
        </w:tc>
        <w:tc>
          <w:tcPr>
            <w:tcW w:w="978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2,16</w:t>
            </w:r>
          </w:p>
        </w:tc>
        <w:tc>
          <w:tcPr>
            <w:tcW w:w="897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1,08</w:t>
            </w:r>
          </w:p>
        </w:tc>
        <w:tc>
          <w:tcPr>
            <w:tcW w:w="978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0,81</w:t>
            </w:r>
          </w:p>
        </w:tc>
        <w:tc>
          <w:tcPr>
            <w:tcW w:w="895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34,88</w:t>
            </w:r>
          </w:p>
        </w:tc>
        <w:tc>
          <w:tcPr>
            <w:tcW w:w="978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34,16</w:t>
            </w:r>
          </w:p>
        </w:tc>
        <w:tc>
          <w:tcPr>
            <w:tcW w:w="882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21,08</w:t>
            </w:r>
          </w:p>
        </w:tc>
        <w:tc>
          <w:tcPr>
            <w:tcW w:w="978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20,81</w:t>
            </w:r>
          </w:p>
        </w:tc>
      </w:tr>
      <w:tr w:rsidR="00ED66A6" w:rsidRPr="001C3376" w:rsidTr="0027460B">
        <w:tc>
          <w:tcPr>
            <w:tcW w:w="1368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500-999</w:t>
            </w:r>
          </w:p>
        </w:tc>
        <w:tc>
          <w:tcPr>
            <w:tcW w:w="913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48</w:t>
            </w:r>
          </w:p>
        </w:tc>
        <w:tc>
          <w:tcPr>
            <w:tcW w:w="914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30</w:t>
            </w:r>
          </w:p>
        </w:tc>
        <w:tc>
          <w:tcPr>
            <w:tcW w:w="901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2,88</w:t>
            </w:r>
          </w:p>
        </w:tc>
        <w:tc>
          <w:tcPr>
            <w:tcW w:w="978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2,16</w:t>
            </w:r>
          </w:p>
        </w:tc>
        <w:tc>
          <w:tcPr>
            <w:tcW w:w="897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1,08</w:t>
            </w:r>
          </w:p>
        </w:tc>
        <w:tc>
          <w:tcPr>
            <w:tcW w:w="978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0,81</w:t>
            </w:r>
          </w:p>
        </w:tc>
        <w:tc>
          <w:tcPr>
            <w:tcW w:w="895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50,88</w:t>
            </w:r>
          </w:p>
        </w:tc>
        <w:tc>
          <w:tcPr>
            <w:tcW w:w="978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50,16</w:t>
            </w:r>
          </w:p>
        </w:tc>
        <w:tc>
          <w:tcPr>
            <w:tcW w:w="882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31,08</w:t>
            </w:r>
          </w:p>
        </w:tc>
        <w:tc>
          <w:tcPr>
            <w:tcW w:w="978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30,81</w:t>
            </w:r>
          </w:p>
        </w:tc>
      </w:tr>
      <w:tr w:rsidR="00ED66A6" w:rsidRPr="001C3376" w:rsidTr="0027460B">
        <w:tc>
          <w:tcPr>
            <w:tcW w:w="1368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1000-1999</w:t>
            </w:r>
          </w:p>
        </w:tc>
        <w:tc>
          <w:tcPr>
            <w:tcW w:w="913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80</w:t>
            </w:r>
          </w:p>
        </w:tc>
        <w:tc>
          <w:tcPr>
            <w:tcW w:w="914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50</w:t>
            </w:r>
          </w:p>
        </w:tc>
        <w:tc>
          <w:tcPr>
            <w:tcW w:w="901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2,88</w:t>
            </w:r>
          </w:p>
        </w:tc>
        <w:tc>
          <w:tcPr>
            <w:tcW w:w="978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2,16</w:t>
            </w:r>
          </w:p>
        </w:tc>
        <w:tc>
          <w:tcPr>
            <w:tcW w:w="897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1,08</w:t>
            </w:r>
          </w:p>
        </w:tc>
        <w:tc>
          <w:tcPr>
            <w:tcW w:w="978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0,81</w:t>
            </w:r>
          </w:p>
        </w:tc>
        <w:tc>
          <w:tcPr>
            <w:tcW w:w="895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82,88</w:t>
            </w:r>
          </w:p>
        </w:tc>
        <w:tc>
          <w:tcPr>
            <w:tcW w:w="978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82,16</w:t>
            </w:r>
          </w:p>
        </w:tc>
        <w:tc>
          <w:tcPr>
            <w:tcW w:w="882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51,08</w:t>
            </w:r>
          </w:p>
        </w:tc>
        <w:tc>
          <w:tcPr>
            <w:tcW w:w="978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50,81</w:t>
            </w:r>
          </w:p>
        </w:tc>
      </w:tr>
      <w:tr w:rsidR="00ED66A6" w:rsidRPr="001C3376" w:rsidTr="0027460B">
        <w:tc>
          <w:tcPr>
            <w:tcW w:w="1368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2000 и более</w:t>
            </w:r>
          </w:p>
        </w:tc>
        <w:tc>
          <w:tcPr>
            <w:tcW w:w="913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120</w:t>
            </w:r>
          </w:p>
        </w:tc>
        <w:tc>
          <w:tcPr>
            <w:tcW w:w="914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75</w:t>
            </w:r>
          </w:p>
        </w:tc>
        <w:tc>
          <w:tcPr>
            <w:tcW w:w="901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2,88</w:t>
            </w:r>
          </w:p>
        </w:tc>
        <w:tc>
          <w:tcPr>
            <w:tcW w:w="978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2,16</w:t>
            </w:r>
          </w:p>
        </w:tc>
        <w:tc>
          <w:tcPr>
            <w:tcW w:w="897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1,08</w:t>
            </w:r>
          </w:p>
        </w:tc>
        <w:tc>
          <w:tcPr>
            <w:tcW w:w="978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0,81</w:t>
            </w:r>
          </w:p>
        </w:tc>
        <w:tc>
          <w:tcPr>
            <w:tcW w:w="895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122,88</w:t>
            </w:r>
          </w:p>
        </w:tc>
        <w:tc>
          <w:tcPr>
            <w:tcW w:w="978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122,16</w:t>
            </w:r>
          </w:p>
        </w:tc>
        <w:tc>
          <w:tcPr>
            <w:tcW w:w="882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76,08</w:t>
            </w:r>
          </w:p>
        </w:tc>
        <w:tc>
          <w:tcPr>
            <w:tcW w:w="978" w:type="dxa"/>
            <w:tcMar>
              <w:left w:w="57" w:type="dxa"/>
              <w:right w:w="57" w:type="dxa"/>
            </w:tcMar>
          </w:tcPr>
          <w:p w:rsidR="00ED66A6" w:rsidRPr="001C3376" w:rsidRDefault="00ED66A6" w:rsidP="001C3376">
            <w:pPr>
              <w:spacing w:line="276" w:lineRule="auto"/>
              <w:ind w:firstLine="22"/>
              <w:jc w:val="both"/>
              <w:rPr>
                <w:szCs w:val="28"/>
              </w:rPr>
            </w:pPr>
            <w:r w:rsidRPr="001C3376">
              <w:rPr>
                <w:szCs w:val="28"/>
              </w:rPr>
              <w:t>75,81</w:t>
            </w:r>
          </w:p>
        </w:tc>
      </w:tr>
    </w:tbl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</w:p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  <w:r w:rsidRPr="00ED66A6">
        <w:rPr>
          <w:sz w:val="28"/>
          <w:szCs w:val="28"/>
        </w:rPr>
        <w:t>Общие затраты на транспортировку одного ящика меньше, чем общие затраты на транспортировку одного поддона, причем данное утверждение верно для каждого расстояния перевозки.</w:t>
      </w:r>
    </w:p>
    <w:p w:rsidR="00ED66A6" w:rsidRPr="00ED66A6" w:rsidRDefault="00ED66A6" w:rsidP="00ED66A6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ED66A6">
        <w:rPr>
          <w:b/>
          <w:sz w:val="28"/>
          <w:szCs w:val="28"/>
        </w:rPr>
        <w:t>Таким образом, ящики являются наиболее предпочтительным видом тары, при этом загружать их в контейнер дешевле вилочным погрузчиком.</w:t>
      </w:r>
    </w:p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</w:p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</w:p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</w:p>
    <w:p w:rsidR="00ED66A6" w:rsidRP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</w:p>
    <w:p w:rsid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</w:p>
    <w:p w:rsidR="00ED66A6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</w:p>
    <w:p w:rsidR="00ED66A6" w:rsidRPr="003E73C7" w:rsidRDefault="00ED66A6" w:rsidP="00ED66A6">
      <w:pPr>
        <w:spacing w:line="276" w:lineRule="auto"/>
        <w:ind w:firstLine="567"/>
        <w:jc w:val="both"/>
        <w:rPr>
          <w:sz w:val="28"/>
          <w:szCs w:val="28"/>
        </w:rPr>
      </w:pPr>
    </w:p>
    <w:sectPr w:rsidR="00ED66A6" w:rsidRPr="003E73C7" w:rsidSect="002B6D20">
      <w:pgSz w:w="11906" w:h="16838" w:code="25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009" w:rsidRDefault="00430009" w:rsidP="00EC2B94">
      <w:r>
        <w:separator/>
      </w:r>
    </w:p>
  </w:endnote>
  <w:endnote w:type="continuationSeparator" w:id="0">
    <w:p w:rsidR="00430009" w:rsidRDefault="00430009" w:rsidP="00EC2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6A6" w:rsidRDefault="00ED66A6">
    <w:pPr>
      <w:pStyle w:val="af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D6CB0">
      <w:rPr>
        <w:noProof/>
      </w:rPr>
      <w:t>3</w:t>
    </w:r>
    <w:r>
      <w:rPr>
        <w:noProof/>
      </w:rPr>
      <w:fldChar w:fldCharType="end"/>
    </w:r>
  </w:p>
  <w:p w:rsidR="00ED66A6" w:rsidRDefault="00ED66A6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009" w:rsidRDefault="00430009" w:rsidP="00EC2B94">
      <w:r>
        <w:separator/>
      </w:r>
    </w:p>
  </w:footnote>
  <w:footnote w:type="continuationSeparator" w:id="0">
    <w:p w:rsidR="00430009" w:rsidRDefault="00430009" w:rsidP="00EC2B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72C5C"/>
    <w:multiLevelType w:val="multilevel"/>
    <w:tmpl w:val="10B09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253E3A"/>
    <w:multiLevelType w:val="hybridMultilevel"/>
    <w:tmpl w:val="A1CA6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11E41"/>
    <w:multiLevelType w:val="hybridMultilevel"/>
    <w:tmpl w:val="A028C0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4860C4"/>
    <w:multiLevelType w:val="hybridMultilevel"/>
    <w:tmpl w:val="49C476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231907"/>
    <w:multiLevelType w:val="hybridMultilevel"/>
    <w:tmpl w:val="B450E78C"/>
    <w:lvl w:ilvl="0" w:tplc="BDEED4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BEF2DB7"/>
    <w:multiLevelType w:val="multilevel"/>
    <w:tmpl w:val="1CBA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A1F0500"/>
    <w:multiLevelType w:val="multilevel"/>
    <w:tmpl w:val="FAD2F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E7E3523"/>
    <w:multiLevelType w:val="hybridMultilevel"/>
    <w:tmpl w:val="7D34B906"/>
    <w:lvl w:ilvl="0" w:tplc="AB8EFA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8470500"/>
    <w:multiLevelType w:val="hybridMultilevel"/>
    <w:tmpl w:val="468E0C6A"/>
    <w:lvl w:ilvl="0" w:tplc="215ACA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7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093"/>
    <w:rsid w:val="000166C7"/>
    <w:rsid w:val="0001714F"/>
    <w:rsid w:val="000216EB"/>
    <w:rsid w:val="0002611C"/>
    <w:rsid w:val="00050B6A"/>
    <w:rsid w:val="000654E9"/>
    <w:rsid w:val="00072734"/>
    <w:rsid w:val="000743E3"/>
    <w:rsid w:val="00082F57"/>
    <w:rsid w:val="00093D18"/>
    <w:rsid w:val="000A3B8D"/>
    <w:rsid w:val="000B4B0D"/>
    <w:rsid w:val="000D0864"/>
    <w:rsid w:val="000D116F"/>
    <w:rsid w:val="000D1B87"/>
    <w:rsid w:val="000E2C3E"/>
    <w:rsid w:val="001009CD"/>
    <w:rsid w:val="00110072"/>
    <w:rsid w:val="0012484C"/>
    <w:rsid w:val="00126882"/>
    <w:rsid w:val="00126988"/>
    <w:rsid w:val="00132779"/>
    <w:rsid w:val="0015314D"/>
    <w:rsid w:val="001556B2"/>
    <w:rsid w:val="00161D41"/>
    <w:rsid w:val="0016325A"/>
    <w:rsid w:val="001648D9"/>
    <w:rsid w:val="00166D7E"/>
    <w:rsid w:val="00182154"/>
    <w:rsid w:val="00191958"/>
    <w:rsid w:val="00194093"/>
    <w:rsid w:val="001A0A56"/>
    <w:rsid w:val="001C3376"/>
    <w:rsid w:val="00200E22"/>
    <w:rsid w:val="00203CB1"/>
    <w:rsid w:val="00222ABD"/>
    <w:rsid w:val="00222F59"/>
    <w:rsid w:val="00234AC5"/>
    <w:rsid w:val="00237DB0"/>
    <w:rsid w:val="002468DB"/>
    <w:rsid w:val="002471C2"/>
    <w:rsid w:val="0027164E"/>
    <w:rsid w:val="0027460B"/>
    <w:rsid w:val="00285103"/>
    <w:rsid w:val="00285CA3"/>
    <w:rsid w:val="0029119B"/>
    <w:rsid w:val="00294A1A"/>
    <w:rsid w:val="002A0027"/>
    <w:rsid w:val="002B15DD"/>
    <w:rsid w:val="002B6D20"/>
    <w:rsid w:val="002D7988"/>
    <w:rsid w:val="002F09BB"/>
    <w:rsid w:val="002F6F7B"/>
    <w:rsid w:val="00323C43"/>
    <w:rsid w:val="00330CFD"/>
    <w:rsid w:val="00334745"/>
    <w:rsid w:val="00357476"/>
    <w:rsid w:val="00361701"/>
    <w:rsid w:val="003646B7"/>
    <w:rsid w:val="00371935"/>
    <w:rsid w:val="00380A2F"/>
    <w:rsid w:val="00382760"/>
    <w:rsid w:val="00387B6A"/>
    <w:rsid w:val="00397A6F"/>
    <w:rsid w:val="003A6820"/>
    <w:rsid w:val="003C48E7"/>
    <w:rsid w:val="003D482C"/>
    <w:rsid w:val="003E3C8E"/>
    <w:rsid w:val="003E73C7"/>
    <w:rsid w:val="00407BA7"/>
    <w:rsid w:val="00416134"/>
    <w:rsid w:val="004165B5"/>
    <w:rsid w:val="00430009"/>
    <w:rsid w:val="0044295F"/>
    <w:rsid w:val="00444F28"/>
    <w:rsid w:val="004665D8"/>
    <w:rsid w:val="004D1AD1"/>
    <w:rsid w:val="004F66CF"/>
    <w:rsid w:val="004F690B"/>
    <w:rsid w:val="0052038A"/>
    <w:rsid w:val="00545902"/>
    <w:rsid w:val="00565C3C"/>
    <w:rsid w:val="00584B53"/>
    <w:rsid w:val="005870BE"/>
    <w:rsid w:val="005D7FE0"/>
    <w:rsid w:val="005E2341"/>
    <w:rsid w:val="005F38D4"/>
    <w:rsid w:val="006323AD"/>
    <w:rsid w:val="006400EB"/>
    <w:rsid w:val="00640909"/>
    <w:rsid w:val="00654D09"/>
    <w:rsid w:val="006A5371"/>
    <w:rsid w:val="006A5500"/>
    <w:rsid w:val="006A716D"/>
    <w:rsid w:val="006D6840"/>
    <w:rsid w:val="006E09EC"/>
    <w:rsid w:val="00702786"/>
    <w:rsid w:val="00712BE3"/>
    <w:rsid w:val="0075227D"/>
    <w:rsid w:val="00756CA5"/>
    <w:rsid w:val="007628BD"/>
    <w:rsid w:val="007762A4"/>
    <w:rsid w:val="00790DF3"/>
    <w:rsid w:val="007D0630"/>
    <w:rsid w:val="007D39BF"/>
    <w:rsid w:val="0080131D"/>
    <w:rsid w:val="00806AAD"/>
    <w:rsid w:val="00825C20"/>
    <w:rsid w:val="00834AA4"/>
    <w:rsid w:val="00855960"/>
    <w:rsid w:val="00860856"/>
    <w:rsid w:val="008626B9"/>
    <w:rsid w:val="008839E3"/>
    <w:rsid w:val="008A62D3"/>
    <w:rsid w:val="009456F1"/>
    <w:rsid w:val="009949C1"/>
    <w:rsid w:val="009A0DB2"/>
    <w:rsid w:val="009A1183"/>
    <w:rsid w:val="009B24EF"/>
    <w:rsid w:val="009B3693"/>
    <w:rsid w:val="009D1238"/>
    <w:rsid w:val="009E4D64"/>
    <w:rsid w:val="00A03714"/>
    <w:rsid w:val="00A06B42"/>
    <w:rsid w:val="00A076DF"/>
    <w:rsid w:val="00A2155F"/>
    <w:rsid w:val="00A4751C"/>
    <w:rsid w:val="00A91645"/>
    <w:rsid w:val="00AA19AA"/>
    <w:rsid w:val="00AA5F61"/>
    <w:rsid w:val="00AC0851"/>
    <w:rsid w:val="00AD3F4A"/>
    <w:rsid w:val="00AD42EA"/>
    <w:rsid w:val="00AD5BF1"/>
    <w:rsid w:val="00AE292F"/>
    <w:rsid w:val="00B12A5D"/>
    <w:rsid w:val="00B21BEE"/>
    <w:rsid w:val="00B85754"/>
    <w:rsid w:val="00B96B90"/>
    <w:rsid w:val="00BB31B4"/>
    <w:rsid w:val="00BE5197"/>
    <w:rsid w:val="00BF2776"/>
    <w:rsid w:val="00BF7166"/>
    <w:rsid w:val="00C04297"/>
    <w:rsid w:val="00C1188E"/>
    <w:rsid w:val="00C41066"/>
    <w:rsid w:val="00C42930"/>
    <w:rsid w:val="00C65283"/>
    <w:rsid w:val="00C67C75"/>
    <w:rsid w:val="00C73E78"/>
    <w:rsid w:val="00C96AA0"/>
    <w:rsid w:val="00CA4BB4"/>
    <w:rsid w:val="00CA7789"/>
    <w:rsid w:val="00D04BBC"/>
    <w:rsid w:val="00D225C7"/>
    <w:rsid w:val="00D64B40"/>
    <w:rsid w:val="00D71301"/>
    <w:rsid w:val="00D814FE"/>
    <w:rsid w:val="00D830DD"/>
    <w:rsid w:val="00DA0FC5"/>
    <w:rsid w:val="00DC201B"/>
    <w:rsid w:val="00DC7F0B"/>
    <w:rsid w:val="00DD2F77"/>
    <w:rsid w:val="00DD6CB0"/>
    <w:rsid w:val="00DF66CB"/>
    <w:rsid w:val="00E012EA"/>
    <w:rsid w:val="00E02ECC"/>
    <w:rsid w:val="00E059E0"/>
    <w:rsid w:val="00E41AEA"/>
    <w:rsid w:val="00E50DE9"/>
    <w:rsid w:val="00E72B17"/>
    <w:rsid w:val="00E842D9"/>
    <w:rsid w:val="00E90BB1"/>
    <w:rsid w:val="00E933FF"/>
    <w:rsid w:val="00EA1096"/>
    <w:rsid w:val="00EA6037"/>
    <w:rsid w:val="00EC039C"/>
    <w:rsid w:val="00EC2B94"/>
    <w:rsid w:val="00EC7814"/>
    <w:rsid w:val="00ED66A6"/>
    <w:rsid w:val="00EE4955"/>
    <w:rsid w:val="00EE50CE"/>
    <w:rsid w:val="00F10315"/>
    <w:rsid w:val="00F10C1A"/>
    <w:rsid w:val="00F45B23"/>
    <w:rsid w:val="00F4733D"/>
    <w:rsid w:val="00F61040"/>
    <w:rsid w:val="00FA56DE"/>
    <w:rsid w:val="00FB55B1"/>
    <w:rsid w:val="00FD53F7"/>
    <w:rsid w:val="00FF31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539B7"/>
  <w15:chartTrackingRefBased/>
  <w15:docId w15:val="{8C62CA6E-172A-42C8-9AE6-160B45EBA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8DB"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468D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68DB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68D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68D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68D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68D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68D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468D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468DB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468DB"/>
    <w:rPr>
      <w:rFonts w:ascii="Arial" w:eastAsia="Times New Roman" w:hAnsi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2468DB"/>
    <w:rPr>
      <w:rFonts w:ascii="Arial" w:eastAsia="Times New Roman" w:hAnsi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2468DB"/>
    <w:rPr>
      <w:rFonts w:ascii="Arial" w:eastAsia="Times New Roman" w:hAnsi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2468DB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2468DB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2468DB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2468DB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2468DB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2468DB"/>
    <w:rPr>
      <w:rFonts w:ascii="Arial" w:eastAsia="Times New Roman" w:hAnsi="Arial"/>
    </w:rPr>
  </w:style>
  <w:style w:type="paragraph" w:customStyle="1" w:styleId="a3">
    <w:name w:val="Название"/>
    <w:basedOn w:val="a"/>
    <w:next w:val="a"/>
    <w:link w:val="a4"/>
    <w:uiPriority w:val="10"/>
    <w:qFormat/>
    <w:rsid w:val="002468DB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2468DB"/>
    <w:rPr>
      <w:rFonts w:ascii="Arial" w:eastAsia="Times New Roman" w:hAnsi="Arial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468DB"/>
    <w:pPr>
      <w:spacing w:after="60"/>
      <w:jc w:val="center"/>
      <w:outlineLvl w:val="1"/>
    </w:pPr>
    <w:rPr>
      <w:rFonts w:ascii="Arial" w:hAnsi="Arial"/>
    </w:rPr>
  </w:style>
  <w:style w:type="character" w:customStyle="1" w:styleId="a6">
    <w:name w:val="Подзаголовок Знак"/>
    <w:link w:val="a5"/>
    <w:uiPriority w:val="11"/>
    <w:rsid w:val="002468DB"/>
    <w:rPr>
      <w:rFonts w:ascii="Arial" w:eastAsia="Times New Roman" w:hAnsi="Arial"/>
      <w:sz w:val="24"/>
      <w:szCs w:val="24"/>
    </w:rPr>
  </w:style>
  <w:style w:type="character" w:styleId="a7">
    <w:name w:val="Strong"/>
    <w:uiPriority w:val="22"/>
    <w:qFormat/>
    <w:rsid w:val="002468DB"/>
    <w:rPr>
      <w:b/>
      <w:bCs/>
    </w:rPr>
  </w:style>
  <w:style w:type="character" w:styleId="a8">
    <w:name w:val="Emphasis"/>
    <w:uiPriority w:val="20"/>
    <w:qFormat/>
    <w:rsid w:val="002468DB"/>
    <w:rPr>
      <w:rFonts w:ascii="Times New Roman" w:hAnsi="Times New Roman"/>
      <w:b/>
      <w:i/>
      <w:iCs/>
    </w:rPr>
  </w:style>
  <w:style w:type="paragraph" w:styleId="a9">
    <w:name w:val="No Spacing"/>
    <w:basedOn w:val="a"/>
    <w:uiPriority w:val="1"/>
    <w:qFormat/>
    <w:rsid w:val="002468DB"/>
    <w:rPr>
      <w:szCs w:val="32"/>
    </w:rPr>
  </w:style>
  <w:style w:type="paragraph" w:styleId="aa">
    <w:name w:val="List Paragraph"/>
    <w:basedOn w:val="a"/>
    <w:uiPriority w:val="34"/>
    <w:qFormat/>
    <w:rsid w:val="002468D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468DB"/>
    <w:rPr>
      <w:i/>
    </w:rPr>
  </w:style>
  <w:style w:type="character" w:customStyle="1" w:styleId="22">
    <w:name w:val="Цитата 2 Знак"/>
    <w:link w:val="21"/>
    <w:uiPriority w:val="29"/>
    <w:rsid w:val="002468DB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468DB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link w:val="ab"/>
    <w:uiPriority w:val="30"/>
    <w:rsid w:val="002468DB"/>
    <w:rPr>
      <w:b/>
      <w:i/>
      <w:sz w:val="24"/>
    </w:rPr>
  </w:style>
  <w:style w:type="character" w:styleId="ad">
    <w:name w:val="Subtle Emphasis"/>
    <w:uiPriority w:val="19"/>
    <w:qFormat/>
    <w:rsid w:val="002468DB"/>
    <w:rPr>
      <w:i/>
      <w:color w:val="5A5A5A"/>
    </w:rPr>
  </w:style>
  <w:style w:type="character" w:styleId="ae">
    <w:name w:val="Intense Emphasis"/>
    <w:uiPriority w:val="21"/>
    <w:qFormat/>
    <w:rsid w:val="002468DB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2468DB"/>
    <w:rPr>
      <w:sz w:val="24"/>
      <w:szCs w:val="24"/>
      <w:u w:val="single"/>
    </w:rPr>
  </w:style>
  <w:style w:type="character" w:styleId="af0">
    <w:name w:val="Intense Reference"/>
    <w:uiPriority w:val="32"/>
    <w:qFormat/>
    <w:rsid w:val="002468DB"/>
    <w:rPr>
      <w:b/>
      <w:sz w:val="24"/>
      <w:u w:val="single"/>
    </w:rPr>
  </w:style>
  <w:style w:type="character" w:styleId="af1">
    <w:name w:val="Book Title"/>
    <w:uiPriority w:val="33"/>
    <w:qFormat/>
    <w:rsid w:val="002468DB"/>
    <w:rPr>
      <w:rFonts w:ascii="Arial" w:eastAsia="Times New Roman" w:hAnsi="Arial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468DB"/>
    <w:pPr>
      <w:outlineLvl w:val="9"/>
    </w:pPr>
  </w:style>
  <w:style w:type="paragraph" w:styleId="af3">
    <w:name w:val="header"/>
    <w:basedOn w:val="a"/>
    <w:link w:val="af4"/>
    <w:uiPriority w:val="99"/>
    <w:unhideWhenUsed/>
    <w:rsid w:val="00EC2B94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EC2B94"/>
    <w:rPr>
      <w:sz w:val="24"/>
      <w:szCs w:val="24"/>
    </w:rPr>
  </w:style>
  <w:style w:type="paragraph" w:styleId="af5">
    <w:name w:val="footer"/>
    <w:basedOn w:val="a"/>
    <w:link w:val="af6"/>
    <w:uiPriority w:val="99"/>
    <w:unhideWhenUsed/>
    <w:rsid w:val="00EC2B94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EC2B94"/>
    <w:rPr>
      <w:sz w:val="24"/>
      <w:szCs w:val="24"/>
    </w:rPr>
  </w:style>
  <w:style w:type="table" w:styleId="af7">
    <w:name w:val="Table Grid"/>
    <w:basedOn w:val="a1"/>
    <w:uiPriority w:val="59"/>
    <w:rsid w:val="002F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Balloon Text"/>
    <w:basedOn w:val="a"/>
    <w:link w:val="af9"/>
    <w:uiPriority w:val="99"/>
    <w:semiHidden/>
    <w:unhideWhenUsed/>
    <w:rsid w:val="002F09BB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semiHidden/>
    <w:rsid w:val="002F09BB"/>
    <w:rPr>
      <w:rFonts w:ascii="Tahoma" w:hAnsi="Tahoma" w:cs="Tahoma"/>
      <w:sz w:val="16"/>
      <w:szCs w:val="16"/>
    </w:rPr>
  </w:style>
  <w:style w:type="paragraph" w:customStyle="1" w:styleId="11">
    <w:name w:val="Абзац 1"/>
    <w:basedOn w:val="a"/>
    <w:link w:val="12"/>
    <w:qFormat/>
    <w:rsid w:val="00584B53"/>
    <w:pPr>
      <w:spacing w:line="360" w:lineRule="auto"/>
      <w:ind w:firstLine="851"/>
      <w:jc w:val="both"/>
    </w:pPr>
    <w:rPr>
      <w:sz w:val="28"/>
    </w:rPr>
  </w:style>
  <w:style w:type="character" w:customStyle="1" w:styleId="12">
    <w:name w:val="Абзац 1 Знак"/>
    <w:link w:val="11"/>
    <w:rsid w:val="00584B53"/>
    <w:rPr>
      <w:sz w:val="28"/>
      <w:szCs w:val="24"/>
    </w:rPr>
  </w:style>
  <w:style w:type="paragraph" w:styleId="afa">
    <w:name w:val="Body Text Indent"/>
    <w:basedOn w:val="a"/>
    <w:link w:val="afb"/>
    <w:rsid w:val="00E02ECC"/>
    <w:pPr>
      <w:ind w:firstLine="567"/>
      <w:jc w:val="both"/>
    </w:pPr>
    <w:rPr>
      <w:szCs w:val="20"/>
      <w:lang w:eastAsia="ru-RU"/>
    </w:rPr>
  </w:style>
  <w:style w:type="character" w:customStyle="1" w:styleId="afb">
    <w:name w:val="Основной текст с отступом Знак"/>
    <w:link w:val="afa"/>
    <w:rsid w:val="00E02ECC"/>
    <w:rPr>
      <w:rFonts w:ascii="Times New Roman" w:eastAsia="Times New Roman" w:hAnsi="Times New Roman"/>
      <w:sz w:val="24"/>
      <w:szCs w:val="20"/>
      <w:lang w:eastAsia="ru-RU"/>
    </w:rPr>
  </w:style>
  <w:style w:type="paragraph" w:styleId="afc">
    <w:name w:val="Block Text"/>
    <w:basedOn w:val="a"/>
    <w:rsid w:val="00E02ECC"/>
    <w:pPr>
      <w:ind w:left="1134" w:right="850"/>
      <w:jc w:val="both"/>
    </w:pPr>
    <w:rPr>
      <w:sz w:val="20"/>
      <w:szCs w:val="20"/>
      <w:lang w:eastAsia="ru-RU"/>
    </w:rPr>
  </w:style>
  <w:style w:type="character" w:customStyle="1" w:styleId="afd">
    <w:name w:val="Надо Знак"/>
    <w:link w:val="afe"/>
    <w:locked/>
    <w:rsid w:val="008839E3"/>
    <w:rPr>
      <w:sz w:val="28"/>
      <w:szCs w:val="28"/>
    </w:rPr>
  </w:style>
  <w:style w:type="paragraph" w:customStyle="1" w:styleId="afe">
    <w:name w:val="Надо"/>
    <w:basedOn w:val="a"/>
    <w:link w:val="afd"/>
    <w:qFormat/>
    <w:rsid w:val="008839E3"/>
    <w:pPr>
      <w:spacing w:line="360" w:lineRule="auto"/>
      <w:jc w:val="center"/>
    </w:pPr>
    <w:rPr>
      <w:sz w:val="28"/>
      <w:szCs w:val="28"/>
      <w:lang w:eastAsia="ru-RU"/>
    </w:rPr>
  </w:style>
  <w:style w:type="character" w:styleId="aff">
    <w:name w:val="Placeholder Text"/>
    <w:uiPriority w:val="99"/>
    <w:semiHidden/>
    <w:rsid w:val="008839E3"/>
    <w:rPr>
      <w:color w:val="808080"/>
    </w:rPr>
  </w:style>
  <w:style w:type="table" w:customStyle="1" w:styleId="13">
    <w:name w:val="Сетка таблицы1"/>
    <w:basedOn w:val="a1"/>
    <w:next w:val="af7"/>
    <w:uiPriority w:val="59"/>
    <w:rsid w:val="003E73C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f7"/>
    <w:uiPriority w:val="59"/>
    <w:rsid w:val="00F10C1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8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20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9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9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2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75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116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5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6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2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631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9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40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68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70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8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2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03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4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00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0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93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97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966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3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6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4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46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19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71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2FFAC-4453-45B2-8BF4-397B33DED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3424</Words>
  <Characters>19519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РГСУ</Company>
  <LinksUpToDate>false</LinksUpToDate>
  <CharactersWithSpaces>22898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cp:lastModifiedBy>Волошкина Екатерина Александровна</cp:lastModifiedBy>
  <cp:revision>2</cp:revision>
  <cp:lastPrinted>2014-11-30T11:25:00Z</cp:lastPrinted>
  <dcterms:created xsi:type="dcterms:W3CDTF">2024-10-16T08:52:00Z</dcterms:created>
  <dcterms:modified xsi:type="dcterms:W3CDTF">2024-10-16T08:52:00Z</dcterms:modified>
</cp:coreProperties>
</file>